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9E" w:rsidRDefault="00B85D9E">
      <w:pPr>
        <w:pStyle w:val="ConsPlusTitlePage"/>
      </w:pPr>
      <w:bookmarkStart w:id="0" w:name="_GoBack"/>
      <w:bookmarkEnd w:id="0"/>
    </w:p>
    <w:p w:rsidR="00B85D9E" w:rsidRDefault="00B85D9E">
      <w:pPr>
        <w:pStyle w:val="ConsPlusNormal"/>
        <w:jc w:val="both"/>
        <w:outlineLvl w:val="0"/>
      </w:pPr>
    </w:p>
    <w:p w:rsidR="00B85D9E" w:rsidRDefault="00B85D9E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B85D9E" w:rsidRDefault="00B85D9E">
      <w:pPr>
        <w:pStyle w:val="ConsPlusTitle"/>
        <w:jc w:val="center"/>
      </w:pPr>
    </w:p>
    <w:p w:rsidR="00B85D9E" w:rsidRDefault="00B85D9E">
      <w:pPr>
        <w:pStyle w:val="ConsPlusTitle"/>
        <w:jc w:val="center"/>
      </w:pPr>
      <w:r>
        <w:t>ПРИКАЗ</w:t>
      </w:r>
    </w:p>
    <w:p w:rsidR="00B85D9E" w:rsidRDefault="00B85D9E">
      <w:pPr>
        <w:pStyle w:val="ConsPlusTitle"/>
        <w:jc w:val="center"/>
      </w:pPr>
      <w:r>
        <w:t>от 5 мая 2016 г. N 219</w:t>
      </w:r>
    </w:p>
    <w:p w:rsidR="00B85D9E" w:rsidRDefault="00B85D9E">
      <w:pPr>
        <w:pStyle w:val="ConsPlusTitle"/>
        <w:jc w:val="center"/>
      </w:pPr>
    </w:p>
    <w:p w:rsidR="00B85D9E" w:rsidRDefault="00B85D9E">
      <w:pPr>
        <w:pStyle w:val="ConsPlusTitle"/>
        <w:jc w:val="center"/>
      </w:pPr>
      <w:r>
        <w:t>ОБ УТВЕРЖДЕНИИ МЕТОДИЧЕСКИХ РЕКОМЕНДАЦИЙ</w:t>
      </w:r>
    </w:p>
    <w:p w:rsidR="00B85D9E" w:rsidRDefault="00B85D9E">
      <w:pPr>
        <w:pStyle w:val="ConsPlusTitle"/>
        <w:jc w:val="center"/>
      </w:pPr>
      <w:r>
        <w:t>ПО РАЗВИТИЮ СЕТИ ОРГАНИЗАЦИЙ СОЦИАЛЬНОГО ОБСЛУЖИВАНИЯ</w:t>
      </w:r>
    </w:p>
    <w:p w:rsidR="00B85D9E" w:rsidRDefault="00B85D9E">
      <w:pPr>
        <w:pStyle w:val="ConsPlusTitle"/>
        <w:jc w:val="center"/>
      </w:pPr>
      <w:r>
        <w:t>В СУБЪЕКТАХ РОССИЙСКОЙ ФЕДЕРАЦИИ И ОБЕСПЕЧЕННОСТИ</w:t>
      </w:r>
    </w:p>
    <w:p w:rsidR="00B85D9E" w:rsidRDefault="00B85D9E">
      <w:pPr>
        <w:pStyle w:val="ConsPlusTitle"/>
        <w:jc w:val="center"/>
      </w:pPr>
      <w:r>
        <w:t>СОЦИАЛЬНЫМ ОБСЛУЖИВАНИЕМ ПОЛУЧАТЕЛЕЙ СОЦИАЛЬНЫХ</w:t>
      </w:r>
    </w:p>
    <w:p w:rsidR="00B85D9E" w:rsidRDefault="00B85D9E">
      <w:pPr>
        <w:pStyle w:val="ConsPlusTitle"/>
        <w:jc w:val="center"/>
      </w:pPr>
      <w:r>
        <w:t>УСЛУГ, В ТОМ ЧИСЛЕ В СЕЛЬСКОЙ МЕСТНОСТИ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6" w:history="1">
        <w:r>
          <w:rPr>
            <w:color w:val="0000FF"/>
          </w:rPr>
          <w:t>3 части 2 статьи 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</w:t>
      </w:r>
      <w:proofErr w:type="gramStart"/>
      <w:r>
        <w:t>2014, N 30, ст. 4257), а также в целях координации деятельности и методического обеспечения оптимального размещения организаций социального обслуживания в субъектах Российской Федерации приказываю:</w:t>
      </w:r>
      <w:proofErr w:type="gramEnd"/>
    </w:p>
    <w:p w:rsidR="00B85D9E" w:rsidRDefault="00B85D9E">
      <w:pPr>
        <w:pStyle w:val="ConsPlusNormal"/>
        <w:ind w:firstLine="540"/>
        <w:jc w:val="both"/>
      </w:pPr>
      <w:r>
        <w:t xml:space="preserve">Утвердить методические рекомендации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местности, согласно </w:t>
      </w:r>
      <w:hyperlink w:anchor="P28" w:history="1">
        <w:r>
          <w:rPr>
            <w:color w:val="0000FF"/>
          </w:rPr>
          <w:t>приложению</w:t>
        </w:r>
      </w:hyperlink>
      <w:r>
        <w:t>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right"/>
      </w:pPr>
      <w:r>
        <w:t>Министр</w:t>
      </w:r>
    </w:p>
    <w:p w:rsidR="00B85D9E" w:rsidRDefault="00B85D9E">
      <w:pPr>
        <w:pStyle w:val="ConsPlusNormal"/>
        <w:jc w:val="right"/>
      </w:pPr>
      <w:r>
        <w:t>М.ТОПИЛИН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right"/>
        <w:outlineLvl w:val="0"/>
      </w:pPr>
      <w:r>
        <w:t>Приложение</w:t>
      </w:r>
    </w:p>
    <w:p w:rsidR="00B85D9E" w:rsidRDefault="00B85D9E">
      <w:pPr>
        <w:pStyle w:val="ConsPlusNormal"/>
        <w:jc w:val="right"/>
      </w:pPr>
      <w:r>
        <w:t>к приказу Министерства труда</w:t>
      </w:r>
    </w:p>
    <w:p w:rsidR="00B85D9E" w:rsidRDefault="00B85D9E">
      <w:pPr>
        <w:pStyle w:val="ConsPlusNormal"/>
        <w:jc w:val="right"/>
      </w:pPr>
      <w:r>
        <w:t>и социальной защиты</w:t>
      </w:r>
    </w:p>
    <w:p w:rsidR="00B85D9E" w:rsidRDefault="00B85D9E">
      <w:pPr>
        <w:pStyle w:val="ConsPlusNormal"/>
        <w:jc w:val="right"/>
      </w:pPr>
      <w:r>
        <w:t>Российской Федерации</w:t>
      </w:r>
    </w:p>
    <w:p w:rsidR="00B85D9E" w:rsidRDefault="00B85D9E">
      <w:pPr>
        <w:pStyle w:val="ConsPlusNormal"/>
        <w:jc w:val="right"/>
      </w:pPr>
      <w:r>
        <w:t>от 5 мая 2016 г. N 219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Title"/>
        <w:jc w:val="center"/>
      </w:pPr>
      <w:bookmarkStart w:id="1" w:name="P28"/>
      <w:bookmarkEnd w:id="1"/>
      <w:r>
        <w:t>МЕТОДИЧЕСКИЕ РЕКОМЕНДАЦИИ</w:t>
      </w:r>
    </w:p>
    <w:p w:rsidR="00B85D9E" w:rsidRDefault="00B85D9E">
      <w:pPr>
        <w:pStyle w:val="ConsPlusTitle"/>
        <w:jc w:val="center"/>
      </w:pPr>
      <w:r>
        <w:t>ПО РАЗВИТИЮ СЕТИ ОРГАНИЗАЦИЙ СОЦИАЛЬНОГО ОБСЛУЖИВАНИЯ</w:t>
      </w:r>
    </w:p>
    <w:p w:rsidR="00B85D9E" w:rsidRDefault="00B85D9E">
      <w:pPr>
        <w:pStyle w:val="ConsPlusTitle"/>
        <w:jc w:val="center"/>
      </w:pPr>
      <w:r>
        <w:t>В СУБЪЕКТАХ РОССИЙСКОЙ ФЕДЕРАЦИИ И ОБЕСПЕЧЕННОСТИ</w:t>
      </w:r>
    </w:p>
    <w:p w:rsidR="00B85D9E" w:rsidRDefault="00B85D9E">
      <w:pPr>
        <w:pStyle w:val="ConsPlusTitle"/>
        <w:jc w:val="center"/>
      </w:pPr>
      <w:r>
        <w:t>СОЦИАЛЬНЫМ ОБСЛУЖИВАНИЕМ ПОЛУЧАТЕЛЕЙ СОЦИАЛЬНЫХ</w:t>
      </w:r>
    </w:p>
    <w:p w:rsidR="00B85D9E" w:rsidRDefault="00B85D9E">
      <w:pPr>
        <w:pStyle w:val="ConsPlusTitle"/>
        <w:jc w:val="center"/>
      </w:pPr>
      <w:r>
        <w:t>УСЛУГ, В ТОМ ЧИСЛЕ В СЕЛЬСКОЙ МЕСТНОСТИ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  <w:outlineLvl w:val="1"/>
      </w:pPr>
      <w:r>
        <w:t>I. Общие положения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 xml:space="preserve">1. </w:t>
      </w:r>
      <w:proofErr w:type="gramStart"/>
      <w:r>
        <w:t>Методические рекомендации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 (далее - методические рекомендации), разработаны в целях оказания методической помощи органам исполнительной власти субъектов Российской Федерации в сфере социального обслуживания, осуществляющим правовое регулирование и организацию социального обслуживания в субъектах Российской Федерации в пределах полномочий, установленных Федеральным</w:t>
      </w:r>
      <w:proofErr w:type="gramEnd"/>
      <w:r>
        <w:t xml:space="preserve">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декабря 2013 г. N 442-ФЗ "Об основах социального обслуживания граждан в Российской Федерации" &lt;1&gt; (далее - Федеральный закон от 28 декабря 2013 г. N 442-ФЗ), по оптимальному размещению и развитию сети организаций социального </w:t>
      </w:r>
      <w:proofErr w:type="gramStart"/>
      <w:r>
        <w:t>обслуживания</w:t>
      </w:r>
      <w:proofErr w:type="gramEnd"/>
      <w:r>
        <w:t xml:space="preserve"> в субъектах Российской Федерации исходя из норм действующего законодательства Российской Федерации с учетом возрастного состава и плотности </w:t>
      </w:r>
      <w:r>
        <w:lastRenderedPageBreak/>
        <w:t>населения, транспортной инфраструктуры, особенностей и уровня развития системы социального обслуживания в субъекте Российской Федерации и других факторов, влияющих на доступность и обеспеченность социальным обслуживанием получателей социальных услуг.</w:t>
      </w:r>
    </w:p>
    <w:p w:rsidR="00B85D9E" w:rsidRDefault="00B85D9E">
      <w:pPr>
        <w:pStyle w:val="ConsPlusNormal"/>
        <w:ind w:firstLine="540"/>
        <w:jc w:val="both"/>
      </w:pPr>
      <w:r>
        <w:t>--------------------------------</w:t>
      </w:r>
    </w:p>
    <w:p w:rsidR="00B85D9E" w:rsidRDefault="00B85D9E">
      <w:pPr>
        <w:pStyle w:val="ConsPlusNormal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Пункт 1 части 1 статьи 8</w:t>
        </w:r>
      </w:hyperlink>
      <w:r>
        <w:t xml:space="preserve"> Федерального закона от 28 декабря 2013 г. N 442-ФЗ.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 реализации полномочий по оптимальному размещению и развитию сети организаций социального обслуживания в субъекте Российской Федерации органам исполнительной власти субъектов Российской Федерации в сфере социального обслуживания рекомендуется руководствоваться </w:t>
      </w:r>
      <w:hyperlink r:id="rId9" w:history="1">
        <w:r>
          <w:rPr>
            <w:color w:val="0000FF"/>
          </w:rPr>
          <w:t>методическими рекомендациями</w:t>
        </w:r>
      </w:hyperlink>
      <w:r>
        <w:t xml:space="preserve"> по расчету потребностей субъектов Российской Федерации в развитии организаций социального обслуживания, утвержденными приказом Министерства труда и социальной защиты Российской Федерации от 24 ноября 2014 г. N 934н (в соответствии с</w:t>
      </w:r>
      <w:proofErr w:type="gramEnd"/>
      <w:r>
        <w:t xml:space="preserve"> </w:t>
      </w:r>
      <w:proofErr w:type="gramStart"/>
      <w:r>
        <w:t xml:space="preserve">письмом Министерства юстиции Российской Федерации от 18 декабря 2014 г. N 01/118455-ЮЛ в государственной регистрации не нуждается), а также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организации деятельности организаций социального обслуживания, их структурных подразделений, утвержденными приказом Министерства труда и социальной защиты Российской Федерации от 24 ноября 2014 г. N 940н (зарегистрирован Министерством юстиции Российской Федерации 27 февраля 2015 г., регистрационный N 36314) (далее - Правила).</w:t>
      </w:r>
      <w:proofErr w:type="gramEnd"/>
    </w:p>
    <w:p w:rsidR="00B85D9E" w:rsidRDefault="00B85D9E">
      <w:pPr>
        <w:pStyle w:val="ConsPlusNormal"/>
        <w:ind w:firstLine="540"/>
        <w:jc w:val="both"/>
      </w:pPr>
      <w:r>
        <w:t>3. Система социального обслуживания субъекта Российской Федерации включает в себя органы исполнительной власти субъекта Российской Федерации в сфере социального обслуживания; организации социального обслуживания, находящихся в ведении субъекта Российской Федерации (далее - организации социального обслуживания субъекта Российской Федерации);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 гражданам, признанным нуждающимися в социальном обслуживании (далее - негосударственные организации); индивидуальных предпринимателей, предоставляющих социальные услуги получателям социальных услуг (далее - организации социального обслуживания).</w:t>
      </w:r>
    </w:p>
    <w:p w:rsidR="00B85D9E" w:rsidRDefault="00B85D9E">
      <w:pPr>
        <w:pStyle w:val="ConsPlusNormal"/>
        <w:ind w:firstLine="540"/>
        <w:jc w:val="both"/>
      </w:pPr>
      <w:r>
        <w:t xml:space="preserve">4. </w:t>
      </w:r>
      <w:proofErr w:type="gramStart"/>
      <w:r>
        <w:t>Организации социального обслуживания, предоставляющие социальные услуги в стационарной форме социального обслуживания, включают организации (или отделения организаций), которые осуществляют социальное обслуживание граждан (взрослых и детей) в стационарной форме, то есть в условиях постоянного, временного или пятидневного (в неделю) круглосуточного проживания в организации (отделении организации), путем предоставления социальных услуг гражданам, признанным нуждающимися в социальном обслуживании, в стационарной форме социального обслуживания.</w:t>
      </w:r>
      <w:proofErr w:type="gramEnd"/>
    </w:p>
    <w:p w:rsidR="00B85D9E" w:rsidRDefault="00B85D9E">
      <w:pPr>
        <w:pStyle w:val="ConsPlusNormal"/>
        <w:ind w:firstLine="540"/>
        <w:jc w:val="both"/>
      </w:pPr>
      <w:r>
        <w:t>Организации социального обслуживания, предоставляющие социальные услуги в полустационарной форме социального обслуживания, включают организации (или отделения организаций), предоставляющие социальные услуги в определенное время суток.</w:t>
      </w:r>
    </w:p>
    <w:p w:rsidR="00B85D9E" w:rsidRDefault="00B85D9E">
      <w:pPr>
        <w:pStyle w:val="ConsPlusNormal"/>
        <w:ind w:firstLine="540"/>
        <w:jc w:val="both"/>
      </w:pPr>
      <w:r>
        <w:t>Организации социального обслуживания, предоставляющие социальные услуги в форме социального обслуживания на дому, включают организации (или отделения организаций), предоставляющие социальные услуги в форме социального обслуживания на дому.</w:t>
      </w:r>
    </w:p>
    <w:p w:rsidR="00B85D9E" w:rsidRDefault="00B85D9E">
      <w:pPr>
        <w:pStyle w:val="ConsPlusNormal"/>
        <w:ind w:firstLine="540"/>
        <w:jc w:val="both"/>
      </w:pPr>
      <w:r>
        <w:t xml:space="preserve">5. Примерная </w:t>
      </w:r>
      <w:hyperlink r:id="rId11" w:history="1">
        <w:r>
          <w:rPr>
            <w:color w:val="0000FF"/>
          </w:rPr>
          <w:t>номенклатура</w:t>
        </w:r>
      </w:hyperlink>
      <w:r>
        <w:t xml:space="preserve"> организаций социального обслуживания утверждена приказом Министерства труда и социальной защиты Российской Федерации от 17 апреля 2014 г. N 258н (зарегистрирован Министерством юстиции Российской Федерации 21 мая 2014 г., регистрационный N 32363).</w:t>
      </w:r>
    </w:p>
    <w:p w:rsidR="00B85D9E" w:rsidRDefault="00B85D9E">
      <w:pPr>
        <w:pStyle w:val="ConsPlusNormal"/>
        <w:ind w:firstLine="540"/>
        <w:jc w:val="both"/>
      </w:pPr>
      <w:r>
        <w:t>Номенклатура организаций социального обслуживания субъекта Российской Федерации утверждается нормативным правовым актом органа исполнительной власти субъекта Российской Федерации в сфере социального обслуживания &lt;1&gt;.</w:t>
      </w:r>
    </w:p>
    <w:p w:rsidR="00B85D9E" w:rsidRDefault="00B85D9E">
      <w:pPr>
        <w:pStyle w:val="ConsPlusNormal"/>
        <w:ind w:firstLine="540"/>
        <w:jc w:val="both"/>
      </w:pPr>
      <w:r>
        <w:t>--------------------------------</w:t>
      </w:r>
    </w:p>
    <w:p w:rsidR="00B85D9E" w:rsidRDefault="00B85D9E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Статья 8</w:t>
        </w:r>
      </w:hyperlink>
      <w:r>
        <w:t xml:space="preserve"> Федерального закона от 28 декабря 2013 г. N 442-ФЗ.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6. Требования к проектированию объектов организаций социального обслуживания субъекта Российской Федерации, градостроительным особенностям их размещения регулируются градостроительными нормами и правилами.</w:t>
      </w:r>
    </w:p>
    <w:p w:rsidR="00B85D9E" w:rsidRDefault="00B85D9E">
      <w:pPr>
        <w:pStyle w:val="ConsPlusNormal"/>
        <w:ind w:firstLine="540"/>
        <w:jc w:val="both"/>
      </w:pPr>
      <w:r>
        <w:lastRenderedPageBreak/>
        <w:t>7. Для обеспечения оптимального размещения на территории субъектов Российской Федерации организаций социального обслуживания необходимо учитывать:</w:t>
      </w:r>
    </w:p>
    <w:p w:rsidR="00B85D9E" w:rsidRDefault="00B85D9E">
      <w:pPr>
        <w:pStyle w:val="ConsPlusNormal"/>
        <w:ind w:firstLine="540"/>
        <w:jc w:val="both"/>
      </w:pPr>
      <w:r>
        <w:t>а) общие требования к обеспеченности субъекта Российской Федерации организациями социального обслуживания;</w:t>
      </w:r>
    </w:p>
    <w:p w:rsidR="00B85D9E" w:rsidRDefault="00B85D9E">
      <w:pPr>
        <w:pStyle w:val="ConsPlusNormal"/>
        <w:ind w:firstLine="540"/>
        <w:jc w:val="both"/>
      </w:pPr>
      <w:r>
        <w:t>б) критерии доступности социальных услуг для получателей социальных услуг;</w:t>
      </w:r>
    </w:p>
    <w:p w:rsidR="00B85D9E" w:rsidRDefault="00B85D9E">
      <w:pPr>
        <w:pStyle w:val="ConsPlusNormal"/>
        <w:ind w:firstLine="540"/>
        <w:jc w:val="both"/>
      </w:pPr>
      <w:r>
        <w:t>в) существующее количество организаций социального обслуживания в субъекте Российской Федерации;</w:t>
      </w:r>
    </w:p>
    <w:p w:rsidR="00B85D9E" w:rsidRDefault="00B85D9E">
      <w:pPr>
        <w:pStyle w:val="ConsPlusNormal"/>
        <w:ind w:firstLine="540"/>
        <w:jc w:val="both"/>
      </w:pPr>
      <w:r>
        <w:t>г) существующий уровень доступности социальных услуг для получателей социальных услуг;</w:t>
      </w:r>
    </w:p>
    <w:p w:rsidR="00B85D9E" w:rsidRDefault="00B85D9E">
      <w:pPr>
        <w:pStyle w:val="ConsPlusNormal"/>
        <w:ind w:firstLine="540"/>
        <w:jc w:val="both"/>
      </w:pPr>
      <w:r>
        <w:t>д) специфику субъекта Российской Федерации (численность населения, плотность населения, демографический состав, природно-климатические и географические условия, транспортная инфраструктура, социально-экономические особенности развития и т.п.).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  <w:outlineLvl w:val="1"/>
      </w:pPr>
      <w:r>
        <w:t>II. Требования к оптимальному размещению организаций</w:t>
      </w:r>
    </w:p>
    <w:p w:rsidR="00B85D9E" w:rsidRDefault="00B85D9E">
      <w:pPr>
        <w:pStyle w:val="ConsPlusNormal"/>
        <w:jc w:val="center"/>
      </w:pPr>
      <w:r>
        <w:t>социального обслуживания субъекта Российской Федерации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8. Оптимальное размещение организаций социального обслуживания предполагает обеспечение максимального удовлетворения потребностей получателей социальных услуг в социальном обслуживании при высоком уровне качества оказания социальных услуг и минимальных затратах (материальных, трудовых и пр.) на оказание социальных услуг.</w:t>
      </w:r>
    </w:p>
    <w:p w:rsidR="00B85D9E" w:rsidRDefault="00B85D9E">
      <w:pPr>
        <w:pStyle w:val="ConsPlusNormal"/>
        <w:ind w:firstLine="540"/>
        <w:jc w:val="both"/>
      </w:pPr>
      <w:r>
        <w:t>9. Общими требованиями к обеспеченности субъекта Российской Федерации организациями социального обслуживания являются:</w:t>
      </w:r>
    </w:p>
    <w:p w:rsidR="00B85D9E" w:rsidRDefault="00B85D9E">
      <w:pPr>
        <w:pStyle w:val="ConsPlusNormal"/>
        <w:ind w:firstLine="540"/>
        <w:jc w:val="both"/>
      </w:pPr>
      <w:r>
        <w:t>а) приближенность организаций социального обслуживания к месту жительства получателей социальных услуг;</w:t>
      </w:r>
    </w:p>
    <w:p w:rsidR="00B85D9E" w:rsidRDefault="00B85D9E">
      <w:pPr>
        <w:pStyle w:val="ConsPlusNormal"/>
        <w:ind w:firstLine="540"/>
        <w:jc w:val="both"/>
      </w:pPr>
      <w:r>
        <w:t>б) транспортная доступность организаций социального обслуживания для всех получателей социальных услуг, в том числе инвалидов, включая граждан с ограничениями возможности передвижения;</w:t>
      </w:r>
    </w:p>
    <w:p w:rsidR="00B85D9E" w:rsidRDefault="00B85D9E">
      <w:pPr>
        <w:pStyle w:val="ConsPlusNormal"/>
        <w:ind w:firstLine="540"/>
        <w:jc w:val="both"/>
      </w:pPr>
      <w:r>
        <w:t>в) размещение организаций социального обслуживания исходя из потребностей населения (количество зданий, площадь зданий, количество мест и т.д.).</w:t>
      </w:r>
    </w:p>
    <w:p w:rsidR="00B85D9E" w:rsidRDefault="00B85D9E">
      <w:pPr>
        <w:pStyle w:val="ConsPlusNormal"/>
        <w:ind w:firstLine="540"/>
        <w:jc w:val="both"/>
      </w:pPr>
      <w:r>
        <w:t>10. Критерием оптимального размещения организаций социального обслуживания, предоставляющих социальные услуги в стационарной форме социального обслуживания, является максимальный охват получателей социальных услуг стационарной формой социального обслуживания при минимальных затратах на содержание (обслуживание) одной койки (человека).</w:t>
      </w:r>
    </w:p>
    <w:p w:rsidR="00B85D9E" w:rsidRDefault="00B85D9E">
      <w:pPr>
        <w:pStyle w:val="ConsPlusNormal"/>
        <w:ind w:firstLine="540"/>
        <w:jc w:val="both"/>
      </w:pPr>
      <w:r>
        <w:t xml:space="preserve">Критерием оптимального размещения организаций социального обслуживания, предоставляющих социальные услуги в полустационарной форме социального обслуживания, является максимальный охват получателей социальных услуг в полустационарной форме социального обслуживания при минимальной </w:t>
      </w:r>
      <w:proofErr w:type="spellStart"/>
      <w:r>
        <w:t>пешеходно</w:t>
      </w:r>
      <w:proofErr w:type="spellEnd"/>
      <w:r>
        <w:t xml:space="preserve">-транспортной доступности указанных организаций для получателей социальных услуг (максимальная </w:t>
      </w:r>
      <w:proofErr w:type="spellStart"/>
      <w:r>
        <w:t>пешеходно</w:t>
      </w:r>
      <w:proofErr w:type="spellEnd"/>
      <w:r>
        <w:t>-транспортная доступность организации).</w:t>
      </w:r>
    </w:p>
    <w:p w:rsidR="00B85D9E" w:rsidRDefault="00B85D9E">
      <w:pPr>
        <w:pStyle w:val="ConsPlusNormal"/>
        <w:ind w:firstLine="540"/>
        <w:jc w:val="both"/>
      </w:pPr>
      <w:proofErr w:type="gramStart"/>
      <w:r>
        <w:t>Критерием оптимального размещения организаций социального обслуживания, предоставляющих социальные услуги в форме социального обслуживания на дому, является максимальный охват получателей социальных услуг в форме социального обслуживания на дому при минимальных затратах на передвижение социального работника от места нахождения организации социального обслуживания до места проживания получателя социальных услуг и далее к месту нахождения организаций связи, магазинов, аптеки, медицинской организации и т.п.).</w:t>
      </w:r>
      <w:proofErr w:type="gramEnd"/>
    </w:p>
    <w:p w:rsidR="00B85D9E" w:rsidRDefault="00B85D9E">
      <w:pPr>
        <w:pStyle w:val="ConsPlusNormal"/>
        <w:ind w:firstLine="540"/>
        <w:jc w:val="both"/>
      </w:pPr>
      <w:r>
        <w:t>11. Критериями доступности социальных услуг для получателей социальных услуг являются:</w:t>
      </w:r>
    </w:p>
    <w:p w:rsidR="00B85D9E" w:rsidRDefault="00B85D9E">
      <w:pPr>
        <w:pStyle w:val="ConsPlusNormal"/>
        <w:ind w:firstLine="540"/>
        <w:jc w:val="both"/>
      </w:pPr>
      <w:r>
        <w:t>а) отсутствие очередности на предоставление социальных услуг;</w:t>
      </w:r>
    </w:p>
    <w:p w:rsidR="00B85D9E" w:rsidRDefault="00B85D9E">
      <w:pPr>
        <w:pStyle w:val="ConsPlusNormal"/>
        <w:ind w:firstLine="540"/>
        <w:jc w:val="both"/>
      </w:pPr>
      <w:r>
        <w:t>б) достаточное количество организаций социального обслуживания в субъекте Российской Федерации для обеспечения потребностей получателей социальных услуг в социальном обслуживании;</w:t>
      </w:r>
    </w:p>
    <w:p w:rsidR="00B85D9E" w:rsidRDefault="00B85D9E">
      <w:pPr>
        <w:pStyle w:val="ConsPlusNormal"/>
        <w:ind w:firstLine="540"/>
        <w:jc w:val="both"/>
      </w:pPr>
      <w:r>
        <w:t>в) возможность выбора поставщика социальных услуг;</w:t>
      </w:r>
    </w:p>
    <w:p w:rsidR="00B85D9E" w:rsidRDefault="00B85D9E">
      <w:pPr>
        <w:pStyle w:val="ConsPlusNormal"/>
        <w:ind w:firstLine="540"/>
        <w:jc w:val="both"/>
      </w:pPr>
      <w:r>
        <w:t xml:space="preserve">г) полнота, актуальность и достоверность информации о порядке предоставления социальных услуг организациями социального обслуживания субъекта Российской Федерации, в </w:t>
      </w:r>
      <w:r>
        <w:lastRenderedPageBreak/>
        <w:t>том числе на официальном сайте организации социального обслуживания.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  <w:outlineLvl w:val="1"/>
      </w:pPr>
      <w:r>
        <w:t>III. Порядок размещения организаций</w:t>
      </w:r>
    </w:p>
    <w:p w:rsidR="00B85D9E" w:rsidRDefault="00B85D9E">
      <w:pPr>
        <w:pStyle w:val="ConsPlusNormal"/>
        <w:jc w:val="center"/>
      </w:pPr>
      <w:r>
        <w:t>социального обслуживания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 xml:space="preserve">12. Порядок оптимального размещения организаций социального обслуживания включает в себя следующий алгоритм </w:t>
      </w:r>
      <w:proofErr w:type="gramStart"/>
      <w:r>
        <w:t>действий органов исполнительной власти субъекта Российской Федерации</w:t>
      </w:r>
      <w:proofErr w:type="gramEnd"/>
      <w:r>
        <w:t xml:space="preserve"> в сфере социального обслуживания:</w:t>
      </w:r>
    </w:p>
    <w:p w:rsidR="00B85D9E" w:rsidRDefault="00B85D9E">
      <w:pPr>
        <w:pStyle w:val="ConsPlusNormal"/>
        <w:ind w:firstLine="540"/>
        <w:jc w:val="both"/>
      </w:pPr>
      <w:r>
        <w:t>а) анализ действующей системы организаций социального обслуживания, их фактической вместимости (пропускной способности);</w:t>
      </w:r>
    </w:p>
    <w:p w:rsidR="00B85D9E" w:rsidRDefault="00B85D9E">
      <w:pPr>
        <w:pStyle w:val="ConsPlusNormal"/>
        <w:ind w:firstLine="540"/>
        <w:jc w:val="both"/>
      </w:pPr>
      <w:r>
        <w:t>б) определение существующего охвата получателей социальных услуг социальным обслуживанием по формам социального обслуживания, видам социальных услуг и местности их предоставления (городская или сельская);</w:t>
      </w:r>
    </w:p>
    <w:p w:rsidR="00B85D9E" w:rsidRDefault="00B85D9E">
      <w:pPr>
        <w:pStyle w:val="ConsPlusNormal"/>
        <w:ind w:firstLine="540"/>
        <w:jc w:val="both"/>
      </w:pPr>
      <w:r>
        <w:t>в) определение оптимального охвата получателей социальных услуг социальным обслуживанием по формам социального обслуживания, видам социальных услуг и местности их предоставления (городская или сельская);</w:t>
      </w:r>
    </w:p>
    <w:p w:rsidR="00B85D9E" w:rsidRDefault="00B85D9E">
      <w:pPr>
        <w:pStyle w:val="ConsPlusNormal"/>
        <w:ind w:firstLine="540"/>
        <w:jc w:val="both"/>
      </w:pPr>
      <w:r>
        <w:t>г) расчет необходимой вместимости (пропускной способности) организаций социального обслуживания;</w:t>
      </w:r>
    </w:p>
    <w:p w:rsidR="00B85D9E" w:rsidRDefault="00B85D9E">
      <w:pPr>
        <w:pStyle w:val="ConsPlusNormal"/>
        <w:ind w:firstLine="540"/>
        <w:jc w:val="both"/>
      </w:pPr>
      <w:r>
        <w:t>д) определение оптимальной потребности субъекта Российской Федерации в организациях социального обслуживания;</w:t>
      </w:r>
    </w:p>
    <w:p w:rsidR="00B85D9E" w:rsidRDefault="00B85D9E">
      <w:pPr>
        <w:pStyle w:val="ConsPlusNormal"/>
        <w:ind w:firstLine="540"/>
        <w:jc w:val="both"/>
      </w:pPr>
      <w:r>
        <w:t>е) определение оптимального размещения организаций социального обслуживания по формам социального обслуживания, видам социальных услуг и местности их предоставления (городская или сельская).</w:t>
      </w:r>
    </w:p>
    <w:p w:rsidR="00B85D9E" w:rsidRDefault="00B85D9E">
      <w:pPr>
        <w:pStyle w:val="ConsPlusNormal"/>
        <w:ind w:firstLine="540"/>
        <w:jc w:val="both"/>
      </w:pPr>
      <w:r>
        <w:t>13. Определение оптимальной потребности в организациях социального обслуживания осуществляется с учетом существующего в субъекте Российской Федерации количества организаций социального обслуживания, включая организации социального обслуживания субъекта Российской Федерации, негосударственные организации социального обслуживания и индивидуальных предпринимателей, предоставляющих социальные услуги получателям социальных услуг.</w:t>
      </w:r>
    </w:p>
    <w:p w:rsidR="00B85D9E" w:rsidRDefault="00B85D9E">
      <w:pPr>
        <w:pStyle w:val="ConsPlusNormal"/>
        <w:ind w:firstLine="540"/>
        <w:jc w:val="both"/>
      </w:pPr>
      <w:r>
        <w:t>14. Показатели охвата получателей социальных услуг социальным обслуживанием по формам социального обслуживания, видам социальных услуг и местности их предоставления (городская или сельская) определяются для организаций социального обслуживания субъекта Российской Федерации на основе следующих данных:</w:t>
      </w:r>
    </w:p>
    <w:p w:rsidR="00B85D9E" w:rsidRDefault="00B85D9E">
      <w:pPr>
        <w:pStyle w:val="ConsPlusNormal"/>
        <w:ind w:firstLine="540"/>
        <w:jc w:val="both"/>
      </w:pPr>
      <w:r>
        <w:t>а) численность населения соответствующей социально-демографической группы;</w:t>
      </w:r>
    </w:p>
    <w:p w:rsidR="00B85D9E" w:rsidRDefault="00B85D9E">
      <w:pPr>
        <w:pStyle w:val="ConsPlusNormal"/>
        <w:ind w:firstLine="540"/>
        <w:jc w:val="both"/>
      </w:pPr>
      <w:r>
        <w:t>б) распределение получателей социальных услуг в организациях социального обслуживания;</w:t>
      </w:r>
    </w:p>
    <w:p w:rsidR="00B85D9E" w:rsidRDefault="00B85D9E">
      <w:pPr>
        <w:pStyle w:val="ConsPlusNormal"/>
        <w:ind w:firstLine="540"/>
        <w:jc w:val="both"/>
      </w:pPr>
      <w:r>
        <w:t>в) имеющиеся в субъекте Российской Федерации статистические данные за последние 3 - 5 лет о наличии очередности в организации социального обслуживания;</w:t>
      </w:r>
    </w:p>
    <w:p w:rsidR="00B85D9E" w:rsidRDefault="00B85D9E">
      <w:pPr>
        <w:pStyle w:val="ConsPlusNormal"/>
        <w:ind w:firstLine="540"/>
        <w:jc w:val="both"/>
      </w:pPr>
      <w:proofErr w:type="gramStart"/>
      <w:r>
        <w:t>г) имеющиеся в субъекте Российской Федерации статистические данные за последние 3 - 5 лет о численности получателей социальных услуг, охваченных социальным обслуживанием.</w:t>
      </w:r>
      <w:proofErr w:type="gramEnd"/>
    </w:p>
    <w:p w:rsidR="00B85D9E" w:rsidRDefault="00B85D9E">
      <w:pPr>
        <w:pStyle w:val="ConsPlusNormal"/>
        <w:ind w:firstLine="540"/>
        <w:jc w:val="both"/>
      </w:pPr>
      <w:r>
        <w:t>15. Охват граждан, признанных нуждающимися в социальном обслуживании, социальным обслуживанием по формам социального обслуживания и местности их предоставления (городская или сельская) рассчитывается по следующим формулам: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r w:rsidRPr="006D4B9E">
        <w:rPr>
          <w:position w:val="-30"/>
        </w:rPr>
        <w:pict>
          <v:shape id="_x0000_i1025" style="width:104.5pt;height:38pt" coordsize="" o:spt="100" adj="0,,0" path="" filled="f" stroked="f">
            <v:stroke joinstyle="miter"/>
            <v:imagedata r:id="rId13" o:title="base_1_199595_12"/>
            <v:formulas/>
            <v:path o:connecttype="segments"/>
          </v:shape>
        </w:pict>
      </w:r>
      <w:r>
        <w:t>,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r w:rsidRPr="006D4B9E">
        <w:rPr>
          <w:position w:val="-30"/>
        </w:rPr>
        <w:pict>
          <v:shape id="_x0000_i1026" style="width:126.5pt;height:38pt" coordsize="" o:spt="100" adj="0,,0" path="" filled="f" stroked="f">
            <v:stroke joinstyle="miter"/>
            <v:imagedata r:id="rId14" o:title="base_1_199595_13"/>
            <v:formulas/>
            <v:path o:connecttype="segments"/>
          </v:shape>
        </w:pict>
      </w:r>
      <w:r>
        <w:t>,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где:</w:t>
      </w:r>
    </w:p>
    <w:p w:rsidR="00B85D9E" w:rsidRDefault="00B85D9E">
      <w:pPr>
        <w:pStyle w:val="ConsPlusNormal"/>
        <w:ind w:firstLine="540"/>
        <w:jc w:val="both"/>
      </w:pPr>
      <w:proofErr w:type="spellStart"/>
      <w:r>
        <w:t>О</w:t>
      </w:r>
      <w:r>
        <w:rPr>
          <w:vertAlign w:val="subscript"/>
        </w:rPr>
        <w:t>н</w:t>
      </w:r>
      <w:proofErr w:type="gramStart"/>
      <w:r>
        <w:rPr>
          <w:vertAlign w:val="subscript"/>
        </w:rPr>
        <w:t>ik</w:t>
      </w:r>
      <w:proofErr w:type="spellEnd"/>
      <w:proofErr w:type="gramEnd"/>
      <w:r>
        <w:t xml:space="preserve"> - охват граждан, признанных нуждающимися в социальном обслуживании i-й формой </w:t>
      </w:r>
      <w:r>
        <w:lastRenderedPageBreak/>
        <w:t>социального обслуживания в k-ой местности предоставления социальных услуг (городская или сельская местность), чел.;</w:t>
      </w:r>
    </w:p>
    <w:p w:rsidR="00B85D9E" w:rsidRDefault="00B85D9E">
      <w:pPr>
        <w:pStyle w:val="ConsPlusNormal"/>
        <w:ind w:firstLine="540"/>
        <w:jc w:val="both"/>
      </w:pPr>
      <w:proofErr w:type="spellStart"/>
      <w:r>
        <w:t>N</w:t>
      </w:r>
      <w:proofErr w:type="gramStart"/>
      <w:r>
        <w:rPr>
          <w:vertAlign w:val="subscript"/>
        </w:rPr>
        <w:t>с</w:t>
      </w:r>
      <w:proofErr w:type="gramEnd"/>
      <w:r>
        <w:rPr>
          <w:vertAlign w:val="subscript"/>
        </w:rPr>
        <w:t>ik</w:t>
      </w:r>
      <w:proofErr w:type="spellEnd"/>
      <w:r>
        <w:t xml:space="preserve"> - численность получателей социальных услуг, охваченных i-й формой социального обслуживания в k-ой местности оказания социальных услуг (городская или сельская местность), чел.;</w:t>
      </w:r>
    </w:p>
    <w:p w:rsidR="00B85D9E" w:rsidRDefault="00B85D9E">
      <w:pPr>
        <w:pStyle w:val="ConsPlusNormal"/>
        <w:ind w:firstLine="540"/>
        <w:jc w:val="both"/>
      </w:pPr>
      <w:proofErr w:type="spellStart"/>
      <w:r>
        <w:t>N</w:t>
      </w:r>
      <w:r>
        <w:rPr>
          <w:vertAlign w:val="subscript"/>
        </w:rPr>
        <w:t>sik</w:t>
      </w:r>
      <w:proofErr w:type="spellEnd"/>
      <w:r>
        <w:t xml:space="preserve"> - общая численность граждан, признанных нуждающимися в i-й форме социального обслуживания в k-ой местности оказания социальных услуг (городская или сельская местность), чел.</w:t>
      </w:r>
    </w:p>
    <w:p w:rsidR="00B85D9E" w:rsidRDefault="00B85D9E">
      <w:pPr>
        <w:pStyle w:val="ConsPlusNormal"/>
        <w:ind w:firstLine="540"/>
        <w:jc w:val="both"/>
      </w:pPr>
      <w:r>
        <w:t>16. В целях разработки мероприятий по развитию сети организаций социального обслуживания в субъекте Российской Федерации оценка перспективных значений охвата граждан социальным обслуживанием рассчитывается по следующей формуле: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r w:rsidRPr="006D4B9E">
        <w:rPr>
          <w:position w:val="-36"/>
        </w:rPr>
        <w:pict>
          <v:shape id="_x0000_i1027" style="width:111pt;height:49pt" coordsize="" o:spt="100" adj="0,,0" path="" filled="f" stroked="f">
            <v:stroke joinstyle="miter"/>
            <v:imagedata r:id="rId15" o:title="base_1_199595_14"/>
            <v:formulas/>
            <v:path o:connecttype="segments"/>
          </v:shape>
        </w:pict>
      </w:r>
      <w:r>
        <w:t>,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где:</w:t>
      </w:r>
    </w:p>
    <w:p w:rsidR="00B85D9E" w:rsidRDefault="00B85D9E">
      <w:pPr>
        <w:pStyle w:val="ConsPlusNormal"/>
        <w:ind w:firstLine="540"/>
        <w:jc w:val="both"/>
      </w:pPr>
      <w:proofErr w:type="spellStart"/>
      <w:r>
        <w:t>О</w:t>
      </w:r>
      <w:r>
        <w:rPr>
          <w:vertAlign w:val="subscript"/>
        </w:rPr>
        <w:t>пi</w:t>
      </w:r>
      <w:proofErr w:type="spellEnd"/>
      <w:r>
        <w:t xml:space="preserve"> - показатель перспективного охвата граждан социальным обслуживанием</w:t>
      </w:r>
      <w:proofErr w:type="gramStart"/>
      <w:r>
        <w:t>, %;</w:t>
      </w:r>
      <w:proofErr w:type="gramEnd"/>
    </w:p>
    <w:p w:rsidR="00B85D9E" w:rsidRDefault="00B85D9E">
      <w:pPr>
        <w:pStyle w:val="ConsPlusNormal"/>
        <w:ind w:firstLine="540"/>
        <w:jc w:val="both"/>
      </w:pPr>
      <w:proofErr w:type="spellStart"/>
      <w:r>
        <w:t>N</w:t>
      </w:r>
      <w:proofErr w:type="gramStart"/>
      <w:r>
        <w:rPr>
          <w:vertAlign w:val="subscript"/>
        </w:rPr>
        <w:t>с</w:t>
      </w:r>
      <w:proofErr w:type="gramEnd"/>
      <w:r>
        <w:rPr>
          <w:vertAlign w:val="subscript"/>
        </w:rPr>
        <w:t>ik</w:t>
      </w:r>
      <w:proofErr w:type="spellEnd"/>
      <w:r>
        <w:t xml:space="preserve"> - численность получателей социальных услуг, охваченных i-й формой социального обслуживания в k-ой местности оказания социальных услуг (городская или сельская местность), чел.;</w:t>
      </w:r>
    </w:p>
    <w:p w:rsidR="00B85D9E" w:rsidRDefault="00B85D9E">
      <w:pPr>
        <w:pStyle w:val="ConsPlusNormal"/>
        <w:ind w:firstLine="540"/>
        <w:jc w:val="both"/>
      </w:pPr>
      <w:proofErr w:type="spellStart"/>
      <w:r>
        <w:t>N</w:t>
      </w:r>
      <w:r>
        <w:rPr>
          <w:vertAlign w:val="subscript"/>
        </w:rPr>
        <w:t>sik</w:t>
      </w:r>
      <w:proofErr w:type="spellEnd"/>
      <w:r>
        <w:t xml:space="preserve"> - численность граждан, признанных нуждающимися в i-й форме социального обслуживания в k-ой местности оказания социальных услуг (городская или сельская местность), чел.;</w:t>
      </w:r>
    </w:p>
    <w:p w:rsidR="00B85D9E" w:rsidRDefault="00B85D9E">
      <w:pPr>
        <w:pStyle w:val="ConsPlusNormal"/>
        <w:ind w:firstLine="540"/>
        <w:jc w:val="both"/>
      </w:pPr>
      <w:r w:rsidRPr="006D4B9E">
        <w:rPr>
          <w:position w:val="-14"/>
        </w:rPr>
        <w:pict>
          <v:shape id="_x0000_i1028" style="width:25pt;height:23pt" coordsize="" o:spt="100" adj="0,,0" path="" filled="f" stroked="f">
            <v:stroke joinstyle="miter"/>
            <v:imagedata r:id="rId16" o:title="base_1_199595_15"/>
            <v:formulas/>
            <v:path o:connecttype="segments"/>
          </v:shape>
        </w:pict>
      </w:r>
      <w:r>
        <w:t xml:space="preserve">, </w:t>
      </w:r>
      <w:r w:rsidRPr="006D4B9E">
        <w:rPr>
          <w:position w:val="-14"/>
        </w:rPr>
        <w:pict>
          <v:shape id="_x0000_i1029" style="width:25pt;height:23pt" coordsize="" o:spt="100" adj="0,,0" path="" filled="f" stroked="f">
            <v:stroke joinstyle="miter"/>
            <v:imagedata r:id="rId17" o:title="base_1_199595_16"/>
            <v:formulas/>
            <v:path o:connecttype="segments"/>
          </v:shape>
        </w:pict>
      </w:r>
      <w:r>
        <w:t xml:space="preserve"> - среднегодовые темпы роста показателей </w:t>
      </w:r>
      <w:proofErr w:type="spellStart"/>
      <w:r>
        <w:t>N</w:t>
      </w:r>
      <w:proofErr w:type="gramStart"/>
      <w:r>
        <w:rPr>
          <w:vertAlign w:val="subscript"/>
        </w:rPr>
        <w:t>с</w:t>
      </w:r>
      <w:proofErr w:type="gramEnd"/>
      <w:r>
        <w:rPr>
          <w:vertAlign w:val="subscript"/>
        </w:rPr>
        <w:t>ik</w:t>
      </w:r>
      <w:proofErr w:type="spellEnd"/>
      <w:r>
        <w:t xml:space="preserve"> и </w:t>
      </w:r>
      <w:proofErr w:type="spellStart"/>
      <w:r>
        <w:t>N</w:t>
      </w:r>
      <w:r>
        <w:rPr>
          <w:vertAlign w:val="subscript"/>
        </w:rPr>
        <w:t>sik</w:t>
      </w:r>
      <w:proofErr w:type="spellEnd"/>
      <w:r>
        <w:t>, рассчитанные за последние 3 - 5 лет;</w:t>
      </w:r>
    </w:p>
    <w:p w:rsidR="00B85D9E" w:rsidRDefault="00B85D9E">
      <w:pPr>
        <w:pStyle w:val="ConsPlusNormal"/>
        <w:ind w:firstLine="540"/>
        <w:jc w:val="both"/>
      </w:pPr>
      <w:r>
        <w:t>n - число лет перспективного периода.</w:t>
      </w:r>
    </w:p>
    <w:p w:rsidR="00B85D9E" w:rsidRDefault="00B85D9E">
      <w:pPr>
        <w:pStyle w:val="ConsPlusNormal"/>
        <w:ind w:firstLine="540"/>
        <w:jc w:val="both"/>
      </w:pPr>
      <w:r>
        <w:t xml:space="preserve">17. Примерный расчет перспективных значений охвата граждан, признанных нуждающимися в социальном обслуживании, социальным обслуживанием по формам социального обслуживания и местности их предоставления (городская или сельская) приведен в </w:t>
      </w:r>
      <w:hyperlink w:anchor="P199" w:history="1">
        <w:r>
          <w:rPr>
            <w:color w:val="0000FF"/>
          </w:rPr>
          <w:t>приложении N 1</w:t>
        </w:r>
      </w:hyperlink>
      <w:r>
        <w:t xml:space="preserve"> к методическим рекомендациям.</w:t>
      </w:r>
    </w:p>
    <w:p w:rsidR="00B85D9E" w:rsidRDefault="00B85D9E">
      <w:pPr>
        <w:pStyle w:val="ConsPlusNormal"/>
        <w:ind w:firstLine="540"/>
        <w:jc w:val="both"/>
      </w:pPr>
      <w:r>
        <w:t>18. Оптимальный охват граждан, признанных нуждающимися в социальном обслуживании, социальным обслуживанием определяется с учетом оценки перспективных значений охвата граждан социальным обслуживанием в субъектах Российской Федерации и возможностей бюджетов субъектов Российской Федерации.</w:t>
      </w:r>
    </w:p>
    <w:p w:rsidR="00B85D9E" w:rsidRDefault="00B85D9E">
      <w:pPr>
        <w:pStyle w:val="ConsPlusNormal"/>
        <w:ind w:firstLine="540"/>
        <w:jc w:val="both"/>
      </w:pPr>
      <w:r>
        <w:t>19. Оптимальная мощность организаций социального обслуживания, оказывающих услуги в стационарной форме социального обслуживания, рассчитывается на основе оптимального количества единиц вместимости организаций (</w:t>
      </w:r>
      <w:proofErr w:type="spellStart"/>
      <w:r>
        <w:t>Е</w:t>
      </w:r>
      <w:r>
        <w:rPr>
          <w:vertAlign w:val="subscript"/>
        </w:rPr>
        <w:t>опт</w:t>
      </w:r>
      <w:proofErr w:type="spellEnd"/>
      <w:r>
        <w:t>) и определяется по следующей формуле: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proofErr w:type="spellStart"/>
      <w:r>
        <w:t>Е</w:t>
      </w:r>
      <w:r>
        <w:rPr>
          <w:vertAlign w:val="subscript"/>
        </w:rPr>
        <w:t>опт</w:t>
      </w:r>
      <w:proofErr w:type="gramStart"/>
      <w:r>
        <w:rPr>
          <w:vertAlign w:val="subscript"/>
        </w:rPr>
        <w:t>j</w:t>
      </w:r>
      <w:proofErr w:type="spellEnd"/>
      <w:proofErr w:type="gramEnd"/>
      <w:r>
        <w:t xml:space="preserve"> = </w:t>
      </w:r>
      <w:proofErr w:type="spellStart"/>
      <w:r>
        <w:t>П</w:t>
      </w:r>
      <w:r>
        <w:rPr>
          <w:vertAlign w:val="subscript"/>
        </w:rPr>
        <w:t>j</w:t>
      </w:r>
      <w:proofErr w:type="spellEnd"/>
      <w:r>
        <w:t xml:space="preserve"> x </w:t>
      </w:r>
      <w:proofErr w:type="spellStart"/>
      <w:r>
        <w:t>K</w:t>
      </w:r>
      <w:r>
        <w:rPr>
          <w:vertAlign w:val="subscript"/>
        </w:rPr>
        <w:t>пj</w:t>
      </w:r>
      <w:proofErr w:type="spellEnd"/>
      <w:r>
        <w:t>,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где:</w:t>
      </w:r>
    </w:p>
    <w:p w:rsidR="00B85D9E" w:rsidRDefault="00B85D9E">
      <w:pPr>
        <w:pStyle w:val="ConsPlusNormal"/>
        <w:ind w:firstLine="540"/>
        <w:jc w:val="both"/>
      </w:pPr>
      <w:proofErr w:type="spellStart"/>
      <w:r>
        <w:t>Е</w:t>
      </w:r>
      <w:r>
        <w:rPr>
          <w:vertAlign w:val="subscript"/>
        </w:rPr>
        <w:t>опт</w:t>
      </w:r>
      <w:proofErr w:type="gramStart"/>
      <w:r>
        <w:rPr>
          <w:vertAlign w:val="subscript"/>
        </w:rPr>
        <w:t>j</w:t>
      </w:r>
      <w:proofErr w:type="spellEnd"/>
      <w:proofErr w:type="gramEnd"/>
      <w:r>
        <w:t xml:space="preserve"> - оптимальное количество единиц вместимости j-ой организации;</w:t>
      </w:r>
    </w:p>
    <w:p w:rsidR="00B85D9E" w:rsidRDefault="00B85D9E">
      <w:pPr>
        <w:pStyle w:val="ConsPlusNormal"/>
        <w:ind w:firstLine="540"/>
        <w:jc w:val="both"/>
      </w:pPr>
      <w:proofErr w:type="spellStart"/>
      <w:r>
        <w:t>П</w:t>
      </w:r>
      <w:proofErr w:type="gramStart"/>
      <w:r>
        <w:rPr>
          <w:vertAlign w:val="subscript"/>
        </w:rPr>
        <w:t>j</w:t>
      </w:r>
      <w:proofErr w:type="spellEnd"/>
      <w:proofErr w:type="gramEnd"/>
      <w:r>
        <w:t xml:space="preserve"> - нормативная потребность в социальном обслуживании в j-ой организации, чел./1000 чел. соответствующей социально-демографической группы, признанных нуждающимися в социальном обслуживании;</w:t>
      </w:r>
    </w:p>
    <w:p w:rsidR="00B85D9E" w:rsidRDefault="00B85D9E">
      <w:pPr>
        <w:pStyle w:val="ConsPlusNormal"/>
        <w:ind w:firstLine="540"/>
        <w:jc w:val="both"/>
      </w:pPr>
      <w:proofErr w:type="spellStart"/>
      <w:r>
        <w:t>K</w:t>
      </w:r>
      <w:proofErr w:type="gramStart"/>
      <w:r>
        <w:rPr>
          <w:vertAlign w:val="subscript"/>
        </w:rPr>
        <w:t>п</w:t>
      </w:r>
      <w:proofErr w:type="gramEnd"/>
      <w:r>
        <w:rPr>
          <w:vertAlign w:val="subscript"/>
        </w:rPr>
        <w:t>j</w:t>
      </w:r>
      <w:proofErr w:type="spellEnd"/>
      <w:r>
        <w:t xml:space="preserve"> - коэффициент пребывания гражданина в j-ой организации социального обслуживания.</w:t>
      </w:r>
    </w:p>
    <w:p w:rsidR="00B85D9E" w:rsidRDefault="00B85D9E">
      <w:pPr>
        <w:pStyle w:val="ConsPlusNormal"/>
        <w:ind w:firstLine="540"/>
        <w:jc w:val="both"/>
      </w:pPr>
      <w:r>
        <w:t>20. Коэффициент пребывания гражданина в j-ой организации социального обслуживания (</w:t>
      </w:r>
      <w:proofErr w:type="spellStart"/>
      <w:r>
        <w:t>K</w:t>
      </w:r>
      <w:proofErr w:type="gramStart"/>
      <w:r>
        <w:rPr>
          <w:vertAlign w:val="subscript"/>
        </w:rPr>
        <w:t>п</w:t>
      </w:r>
      <w:proofErr w:type="gramEnd"/>
      <w:r>
        <w:rPr>
          <w:vertAlign w:val="subscript"/>
        </w:rPr>
        <w:t>j</w:t>
      </w:r>
      <w:proofErr w:type="spellEnd"/>
      <w:r>
        <w:t>) рассчитывается как средняя величина на основе информации о сроках пребывания граждан в j-ой организации и численности граждан, обслуженных в данной организации в течение года по формуле: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r w:rsidRPr="006D4B9E">
        <w:rPr>
          <w:position w:val="-30"/>
        </w:rPr>
        <w:lastRenderedPageBreak/>
        <w:pict>
          <v:shape id="_x0000_i1030" style="width:88pt;height:43.5pt" coordsize="" o:spt="100" adj="0,,0" path="" filled="f" stroked="f">
            <v:stroke joinstyle="miter"/>
            <v:imagedata r:id="rId18" o:title="base_1_199595_17"/>
            <v:formulas/>
            <v:path o:connecttype="segments"/>
          </v:shape>
        </w:pict>
      </w:r>
      <w:r>
        <w:t>,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где:</w:t>
      </w:r>
    </w:p>
    <w:p w:rsidR="00B85D9E" w:rsidRDefault="00B85D9E">
      <w:pPr>
        <w:pStyle w:val="ConsPlusNormal"/>
        <w:ind w:firstLine="540"/>
        <w:jc w:val="both"/>
      </w:pPr>
      <w:proofErr w:type="spellStart"/>
      <w:proofErr w:type="gramStart"/>
      <w:r>
        <w:t>t</w:t>
      </w:r>
      <w:proofErr w:type="gramEnd"/>
      <w:r>
        <w:rPr>
          <w:vertAlign w:val="subscript"/>
        </w:rPr>
        <w:t>пр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ij</w:t>
      </w:r>
      <w:proofErr w:type="spellEnd"/>
      <w:r>
        <w:rPr>
          <w:vertAlign w:val="subscript"/>
        </w:rPr>
        <w:t>)</w:t>
      </w:r>
      <w:r>
        <w:t xml:space="preserve"> - фактическое время пребывания i-</w:t>
      </w:r>
      <w:proofErr w:type="spellStart"/>
      <w:r>
        <w:t>го</w:t>
      </w:r>
      <w:proofErr w:type="spellEnd"/>
      <w:r>
        <w:t xml:space="preserve"> гражданина в j-ой организации, дней;</w:t>
      </w:r>
    </w:p>
    <w:p w:rsidR="00B85D9E" w:rsidRDefault="00B85D9E">
      <w:pPr>
        <w:pStyle w:val="ConsPlusNormal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с</w:t>
      </w:r>
      <w:proofErr w:type="spellEnd"/>
      <w:r>
        <w:t xml:space="preserve"> - численность граждан, обслуженных в j-ой организации в течение года, чел.</w:t>
      </w:r>
    </w:p>
    <w:p w:rsidR="00B85D9E" w:rsidRDefault="00B85D9E">
      <w:pPr>
        <w:pStyle w:val="ConsPlusNormal"/>
        <w:ind w:firstLine="540"/>
        <w:jc w:val="both"/>
      </w:pPr>
      <w:r>
        <w:t>21. Примерные данные для расчета коэффициента пребывания гражданина в организации социального обслуживания (</w:t>
      </w:r>
      <w:proofErr w:type="spellStart"/>
      <w:r>
        <w:t>K</w:t>
      </w:r>
      <w:proofErr w:type="gramStart"/>
      <w:r>
        <w:rPr>
          <w:vertAlign w:val="subscript"/>
        </w:rPr>
        <w:t>п</w:t>
      </w:r>
      <w:proofErr w:type="gramEnd"/>
      <w:r>
        <w:rPr>
          <w:vertAlign w:val="subscript"/>
        </w:rPr>
        <w:t>j</w:t>
      </w:r>
      <w:proofErr w:type="spellEnd"/>
      <w:r>
        <w:t xml:space="preserve">) приведены в </w:t>
      </w:r>
      <w:hyperlink w:anchor="P300" w:history="1">
        <w:r>
          <w:rPr>
            <w:color w:val="0000FF"/>
          </w:rPr>
          <w:t>приложении N 2</w:t>
        </w:r>
      </w:hyperlink>
      <w:r>
        <w:t xml:space="preserve"> к методическим рекомендациям.</w:t>
      </w:r>
    </w:p>
    <w:p w:rsidR="00B85D9E" w:rsidRDefault="00B85D9E">
      <w:pPr>
        <w:pStyle w:val="ConsPlusNormal"/>
        <w:ind w:firstLine="540"/>
        <w:jc w:val="both"/>
      </w:pPr>
      <w:r>
        <w:t xml:space="preserve">Учитывая примерные данные, приведенные в </w:t>
      </w:r>
      <w:hyperlink w:anchor="P300" w:history="1">
        <w:r>
          <w:rPr>
            <w:color w:val="0000FF"/>
          </w:rPr>
          <w:t>приложении N 2</w:t>
        </w:r>
      </w:hyperlink>
      <w:r>
        <w:t xml:space="preserve"> к методическим рекомендациям, коэффициент пребывания гражданина в организации социального обслуживания (</w:t>
      </w:r>
      <w:proofErr w:type="spellStart"/>
      <w:r>
        <w:t>K</w:t>
      </w:r>
      <w:proofErr w:type="gramStart"/>
      <w:r>
        <w:rPr>
          <w:vertAlign w:val="subscript"/>
        </w:rPr>
        <w:t>п</w:t>
      </w:r>
      <w:proofErr w:type="gramEnd"/>
      <w:r>
        <w:rPr>
          <w:vertAlign w:val="subscript"/>
        </w:rPr>
        <w:t>j</w:t>
      </w:r>
      <w:proofErr w:type="spellEnd"/>
      <w:r>
        <w:t>) составляет:</w:t>
      </w:r>
    </w:p>
    <w:p w:rsidR="00B85D9E" w:rsidRDefault="00B85D9E">
      <w:pPr>
        <w:pStyle w:val="ConsPlusNormal"/>
        <w:ind w:firstLine="540"/>
        <w:jc w:val="both"/>
      </w:pPr>
      <w:r>
        <w:t>для дома-интерната (пансионата) для детей: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r w:rsidRPr="006D4B9E">
        <w:rPr>
          <w:position w:val="-30"/>
        </w:rPr>
        <w:pict>
          <v:shape id="_x0000_i1031" style="width:230pt;height:43.5pt" coordsize="" o:spt="100" adj="0,,0" path="" filled="f" stroked="f">
            <v:stroke joinstyle="miter"/>
            <v:imagedata r:id="rId19" o:title="base_1_199595_18"/>
            <v:formulas/>
            <v:path o:connecttype="segments"/>
          </v:shape>
        </w:pict>
      </w:r>
      <w:r>
        <w:t>;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для социально-реабилитационного центра для несовершеннолетних: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r w:rsidRPr="006D4B9E">
        <w:rPr>
          <w:position w:val="-30"/>
        </w:rPr>
        <w:pict>
          <v:shape id="_x0000_i1032" style="width:236.5pt;height:43.5pt" coordsize="" o:spt="100" adj="0,,0" path="" filled="f" stroked="f">
            <v:stroke joinstyle="miter"/>
            <v:imagedata r:id="rId20" o:title="base_1_199595_19"/>
            <v:formulas/>
            <v:path o:connecttype="segments"/>
          </v:shape>
        </w:pict>
      </w:r>
      <w:r>
        <w:t>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Оптимальное количество единиц вместимости (</w:t>
      </w:r>
      <w:proofErr w:type="spellStart"/>
      <w:r>
        <w:t>Е</w:t>
      </w:r>
      <w:r>
        <w:rPr>
          <w:vertAlign w:val="subscript"/>
        </w:rPr>
        <w:t>опт</w:t>
      </w:r>
      <w:proofErr w:type="gramStart"/>
      <w:r>
        <w:rPr>
          <w:vertAlign w:val="subscript"/>
        </w:rPr>
        <w:t>j</w:t>
      </w:r>
      <w:proofErr w:type="spellEnd"/>
      <w:proofErr w:type="gramEnd"/>
      <w:r>
        <w:t>) для дома-интерната (пансионата) для детей составляет: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r w:rsidRPr="006D4B9E">
        <w:rPr>
          <w:position w:val="-102"/>
        </w:rPr>
        <w:pict>
          <v:shape id="_x0000_i1033" style="width:449pt;height:78pt" coordsize="" o:spt="100" adj="0,,0" path="" filled="f" stroked="f">
            <v:stroke joinstyle="miter"/>
            <v:imagedata r:id="rId21" o:title="base_1_199595_20"/>
            <v:formulas/>
            <v:path o:connecttype="segments"/>
          </v:shape>
        </w:pict>
      </w:r>
      <w:r>
        <w:t>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22. Для организаций социального обслуживания, предоставляющих социальные услуги в полустационарной форме социального обслуживания и в форме социального обслуживания на дому, оптимальное количество единиц вместимости организаций социального обслуживания определяется количеством штатных единиц, приходящихся на 1000 человек соответствующей социально-демографической группы в соответствии с нормами труда.</w:t>
      </w:r>
    </w:p>
    <w:p w:rsidR="00B85D9E" w:rsidRDefault="00B85D9E">
      <w:pPr>
        <w:pStyle w:val="ConsPlusNormal"/>
        <w:ind w:firstLine="540"/>
        <w:jc w:val="both"/>
      </w:pPr>
      <w:r>
        <w:t xml:space="preserve">23. </w:t>
      </w:r>
      <w:proofErr w:type="gramStart"/>
      <w:r>
        <w:t>Оптимизация количества единиц вместимости (мест/коек) организаций социального обслуживания, предоставляющих социальные услуги во всех формах социального обслуживания в городской и сельской местности, предполагает доведение фактического количества единиц вместимости организаций социального обслуживания до оптимального количества единиц вместимости организаций социального обслуживания с учетом возможности полного охвата социальными услугами граждан, нуждающихся в социальном обслуживании.</w:t>
      </w:r>
      <w:proofErr w:type="gramEnd"/>
    </w:p>
    <w:p w:rsidR="00B85D9E" w:rsidRDefault="00B85D9E">
      <w:pPr>
        <w:pStyle w:val="ConsPlusNormal"/>
        <w:ind w:firstLine="540"/>
        <w:jc w:val="both"/>
      </w:pPr>
      <w:r>
        <w:t>24. Показатель удельной мощности (</w:t>
      </w:r>
      <w:proofErr w:type="spellStart"/>
      <w:r>
        <w:t>М</w:t>
      </w:r>
      <w:r>
        <w:rPr>
          <w:vertAlign w:val="subscript"/>
        </w:rPr>
        <w:t>у</w:t>
      </w:r>
      <w:proofErr w:type="spellEnd"/>
      <w:r>
        <w:t>) организаций социального обслуживания рассчитывается на k единиц вместимости по формуле: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r w:rsidRPr="006D4B9E">
        <w:rPr>
          <w:position w:val="-24"/>
        </w:rPr>
        <w:pict>
          <v:shape id="_x0000_i1034" style="width:70.5pt;height:35pt" coordsize="" o:spt="100" adj="0,,0" path="" filled="f" stroked="f">
            <v:stroke joinstyle="miter"/>
            <v:imagedata r:id="rId22" o:title="base_1_199595_21"/>
            <v:formulas/>
            <v:path o:connecttype="segments"/>
          </v:shape>
        </w:pict>
      </w:r>
      <w:r>
        <w:t>,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где:</w:t>
      </w:r>
    </w:p>
    <w:p w:rsidR="00B85D9E" w:rsidRDefault="00B85D9E">
      <w:pPr>
        <w:pStyle w:val="ConsPlusNormal"/>
        <w:ind w:firstLine="540"/>
        <w:jc w:val="both"/>
      </w:pPr>
      <w:r>
        <w:t xml:space="preserve">Т - штатная численность основного персонала организации социального обслуживания, шт. </w:t>
      </w:r>
      <w:r>
        <w:lastRenderedPageBreak/>
        <w:t>ед.;</w:t>
      </w:r>
    </w:p>
    <w:p w:rsidR="00B85D9E" w:rsidRDefault="00B85D9E">
      <w:pPr>
        <w:pStyle w:val="ConsPlusNormal"/>
        <w:ind w:firstLine="540"/>
        <w:jc w:val="both"/>
      </w:pPr>
      <w:proofErr w:type="gramStart"/>
      <w:r>
        <w:t>М - мощность (количество единиц вместимости) организации социального обслуживания, койка (место, услуга);</w:t>
      </w:r>
      <w:proofErr w:type="gramEnd"/>
    </w:p>
    <w:p w:rsidR="00B85D9E" w:rsidRDefault="00B85D9E">
      <w:pPr>
        <w:pStyle w:val="ConsPlusNormal"/>
        <w:ind w:firstLine="540"/>
        <w:jc w:val="both"/>
      </w:pPr>
      <w:r>
        <w:t>k - количество единиц вместимости (1, 100, 1000), на которое рассчитывается показатель, койка (место, услуга).</w:t>
      </w:r>
    </w:p>
    <w:p w:rsidR="00B85D9E" w:rsidRDefault="00B85D9E">
      <w:pPr>
        <w:pStyle w:val="ConsPlusNormal"/>
        <w:ind w:firstLine="540"/>
        <w:jc w:val="both"/>
      </w:pPr>
      <w:r>
        <w:t xml:space="preserve">25. </w:t>
      </w:r>
      <w:proofErr w:type="gramStart"/>
      <w:r>
        <w:t>Для организаций социального обслуживания, предоставляющих социальные услуги в стационарной (полустационарной) форме социального обслуживания, показатель удельной мощности определяется в расчете на 1 или 100 мест (коек) дифференцированно в городской и сельской местностях.</w:t>
      </w:r>
      <w:proofErr w:type="gramEnd"/>
    </w:p>
    <w:p w:rsidR="00B85D9E" w:rsidRDefault="00B85D9E">
      <w:pPr>
        <w:pStyle w:val="ConsPlusNormal"/>
        <w:ind w:firstLine="540"/>
        <w:jc w:val="both"/>
      </w:pPr>
      <w:r>
        <w:t>Для организаций социального обслуживания, предоставляющих социальные услуги в форме социального обслуживания на дому, показатель удельной мощности определяется в расчете на 1 или 1000 социальных услуг дифференцированно по видам социальных услуг и месту их оказания.</w:t>
      </w:r>
    </w:p>
    <w:p w:rsidR="00B85D9E" w:rsidRDefault="00B85D9E">
      <w:pPr>
        <w:pStyle w:val="ConsPlusNormal"/>
        <w:ind w:firstLine="540"/>
        <w:jc w:val="both"/>
      </w:pPr>
      <w:r>
        <w:t>26. Для расчета количества организаций социального обслуживания соответствующей формы социального обслуживания используется показатель оптимальной удельной мощности (М</w:t>
      </w:r>
      <w:proofErr w:type="gramStart"/>
      <w:r>
        <w:rPr>
          <w:vertAlign w:val="subscript"/>
        </w:rPr>
        <w:t>У(</w:t>
      </w:r>
      <w:proofErr w:type="gramEnd"/>
      <w:r>
        <w:rPr>
          <w:vertAlign w:val="subscript"/>
        </w:rPr>
        <w:t>опт)</w:t>
      </w:r>
      <w:r>
        <w:t>) организаций социального обслуживания, рассчитываемый по формуле: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r w:rsidRPr="006D4B9E">
        <w:rPr>
          <w:position w:val="-24"/>
        </w:rPr>
        <w:pict>
          <v:shape id="_x0000_i1035" style="width:95.5pt;height:35pt" coordsize="" o:spt="100" adj="0,,0" path="" filled="f" stroked="f">
            <v:stroke joinstyle="miter"/>
            <v:imagedata r:id="rId23" o:title="base_1_199595_22"/>
            <v:formulas/>
            <v:path o:connecttype="segments"/>
          </v:shape>
        </w:pict>
      </w:r>
      <w:r>
        <w:t>,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где:</w:t>
      </w:r>
    </w:p>
    <w:p w:rsidR="00B85D9E" w:rsidRDefault="00B85D9E">
      <w:pPr>
        <w:pStyle w:val="ConsPlusNormal"/>
        <w:ind w:firstLine="540"/>
        <w:jc w:val="both"/>
      </w:pPr>
      <w:r>
        <w:t>Т - штатная численность основного персонала организации социального обслуживания, рассчитанная на основе норм труда, шт. ед.;</w:t>
      </w:r>
    </w:p>
    <w:p w:rsidR="00B85D9E" w:rsidRDefault="00B85D9E">
      <w:pPr>
        <w:pStyle w:val="ConsPlusNormal"/>
        <w:ind w:firstLine="540"/>
        <w:jc w:val="both"/>
      </w:pPr>
      <w:proofErr w:type="gramStart"/>
      <w:r>
        <w:t>М - мощность (количество единиц вместимости) организации социального обслуживания, койка (место, услуга);</w:t>
      </w:r>
      <w:proofErr w:type="gramEnd"/>
    </w:p>
    <w:p w:rsidR="00B85D9E" w:rsidRDefault="00B85D9E">
      <w:pPr>
        <w:pStyle w:val="ConsPlusNormal"/>
        <w:ind w:firstLine="540"/>
        <w:jc w:val="both"/>
      </w:pPr>
      <w:r>
        <w:t>k - количество единиц вместимости (1, 100, 1000), на которое рассчитывается показатель, койка (место, услуга).</w:t>
      </w:r>
    </w:p>
    <w:p w:rsidR="00B85D9E" w:rsidRDefault="00B85D9E">
      <w:pPr>
        <w:pStyle w:val="ConsPlusNormal"/>
        <w:ind w:firstLine="540"/>
        <w:jc w:val="both"/>
      </w:pPr>
      <w:r>
        <w:t>Для организаций социального обслуживания, предоставляющих социальные услуги в стационарной (полустационарной) форме социального обслуживания, показатель оптимальной удельной мощности определяется в соответствии с нормами труда &lt;1&gt;.</w:t>
      </w:r>
    </w:p>
    <w:p w:rsidR="00B85D9E" w:rsidRDefault="00B85D9E">
      <w:pPr>
        <w:pStyle w:val="ConsPlusNormal"/>
        <w:ind w:firstLine="540"/>
        <w:jc w:val="both"/>
      </w:pPr>
      <w:r>
        <w:t>--------------------------------</w:t>
      </w:r>
    </w:p>
    <w:p w:rsidR="00B85D9E" w:rsidRDefault="00B85D9E">
      <w:pPr>
        <w:pStyle w:val="ConsPlusNormal"/>
        <w:ind w:firstLine="540"/>
        <w:jc w:val="both"/>
      </w:pPr>
      <w:r>
        <w:t>&lt;1</w:t>
      </w:r>
      <w:proofErr w:type="gramStart"/>
      <w:r>
        <w:t>&gt; Н</w:t>
      </w:r>
      <w:proofErr w:type="gramEnd"/>
      <w:r>
        <w:t>а основе нормативов штатной численности организаций социального обслуживания.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Для организаций социального обслуживания, предоставляющих социальные услуги на дому, оптимальный удельный показатель мощности определяется на основе норм нагрузки на одного социального работника &lt;1&gt;.</w:t>
      </w:r>
    </w:p>
    <w:p w:rsidR="00B85D9E" w:rsidRDefault="00B85D9E">
      <w:pPr>
        <w:pStyle w:val="ConsPlusNormal"/>
        <w:ind w:firstLine="540"/>
        <w:jc w:val="both"/>
      </w:pPr>
      <w:r>
        <w:t>--------------------------------</w:t>
      </w:r>
    </w:p>
    <w:p w:rsidR="00B85D9E" w:rsidRDefault="00B85D9E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15 октября 2015 г. N 725 "Об утверждении Методических рекомендаций по определению норм нагрузки социального работника в сфере социального обслуживания" (далее - приказ Минтруда России N 725).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 xml:space="preserve">27. Примерный расчет оптимальной удельной мощности стационарных (полустационарных) организаций социального обслуживания представлен в </w:t>
      </w:r>
      <w:hyperlink w:anchor="P362" w:history="1">
        <w:r>
          <w:rPr>
            <w:color w:val="0000FF"/>
          </w:rPr>
          <w:t>приложении N 3</w:t>
        </w:r>
      </w:hyperlink>
      <w:r>
        <w:t xml:space="preserve"> к методическим рекомендациям.</w:t>
      </w:r>
    </w:p>
    <w:p w:rsidR="00B85D9E" w:rsidRDefault="00B85D9E">
      <w:pPr>
        <w:pStyle w:val="ConsPlusNormal"/>
        <w:ind w:firstLine="540"/>
        <w:jc w:val="both"/>
      </w:pPr>
      <w:r>
        <w:t>28. Показатель оптимальной удельной мощности организаций социального обслуживания, предоставляющих социальные услуги на дому, рассчитывается на основе норм времени на оказание услуг социальными работниками по видам социальных услуг дифференцированно по радиусу обслуживания &lt;1&gt;.</w:t>
      </w:r>
    </w:p>
    <w:p w:rsidR="00B85D9E" w:rsidRDefault="00B85D9E">
      <w:pPr>
        <w:pStyle w:val="ConsPlusNormal"/>
        <w:ind w:firstLine="540"/>
        <w:jc w:val="both"/>
      </w:pPr>
      <w:r>
        <w:t>--------------------------------</w:t>
      </w:r>
    </w:p>
    <w:p w:rsidR="00B85D9E" w:rsidRDefault="00B85D9E">
      <w:pPr>
        <w:pStyle w:val="ConsPlusNormal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Минтруда России N 725.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 xml:space="preserve">29. Примерный расчет количества организаций социального обслуживания, предоставляющих социальные услуги в стационарной (полустационарной) форме социального </w:t>
      </w:r>
      <w:r>
        <w:lastRenderedPageBreak/>
        <w:t xml:space="preserve">обслуживания, приведен в </w:t>
      </w:r>
      <w:hyperlink w:anchor="P465" w:history="1">
        <w:r>
          <w:rPr>
            <w:color w:val="0000FF"/>
          </w:rPr>
          <w:t>приложении N 4</w:t>
        </w:r>
      </w:hyperlink>
      <w:r>
        <w:t xml:space="preserve"> к методическим рекомендациям.</w:t>
      </w:r>
    </w:p>
    <w:p w:rsidR="00B85D9E" w:rsidRDefault="00B85D9E">
      <w:pPr>
        <w:pStyle w:val="ConsPlusNormal"/>
        <w:ind w:firstLine="540"/>
        <w:jc w:val="both"/>
      </w:pPr>
      <w:r>
        <w:t>30. Требования к оптимальному территориальному размещению объектов социального обслуживания определяются с учетом следующих факторов:</w:t>
      </w:r>
    </w:p>
    <w:p w:rsidR="00B85D9E" w:rsidRDefault="00B85D9E">
      <w:pPr>
        <w:pStyle w:val="ConsPlusNormal"/>
        <w:ind w:firstLine="540"/>
        <w:jc w:val="both"/>
      </w:pPr>
      <w:r>
        <w:t>а) градостроительные условия размещения организаций социального обслуживания;</w:t>
      </w:r>
    </w:p>
    <w:p w:rsidR="00B85D9E" w:rsidRDefault="00B85D9E">
      <w:pPr>
        <w:pStyle w:val="ConsPlusNormal"/>
        <w:ind w:firstLine="540"/>
        <w:jc w:val="both"/>
      </w:pPr>
      <w:r>
        <w:t>б) возможность объединения или разделения организаций социального обслуживания для обеспечения наиболее эффективного решения функциональных и отраслевых задач;</w:t>
      </w:r>
    </w:p>
    <w:p w:rsidR="00B85D9E" w:rsidRDefault="00B85D9E">
      <w:pPr>
        <w:pStyle w:val="ConsPlusNormal"/>
        <w:ind w:firstLine="540"/>
        <w:jc w:val="both"/>
      </w:pPr>
      <w:r>
        <w:t>в) наличие медицинских и образовательных организаций, организаций культуры, организаций социально-бытового назначения и иных организаций, плотности их размещения, а также их транспортной доступности для организаций социального обслуживания.</w:t>
      </w:r>
    </w:p>
    <w:p w:rsidR="00B85D9E" w:rsidRDefault="00B85D9E">
      <w:pPr>
        <w:pStyle w:val="ConsPlusNormal"/>
        <w:ind w:firstLine="540"/>
        <w:jc w:val="both"/>
      </w:pPr>
      <w:r>
        <w:t>31. Организации социального обслуживания, предоставляющие социальные услуги в стационарной форме социального обслуживания, целесообразно размещать недалеко от крупных населенных пунктов, имеющих медицинские и образовательные организации, организации культуры, организации социально-бытового назначения и иные организации.</w:t>
      </w:r>
    </w:p>
    <w:p w:rsidR="00B85D9E" w:rsidRDefault="00B85D9E">
      <w:pPr>
        <w:pStyle w:val="ConsPlusNormal"/>
        <w:ind w:firstLine="540"/>
        <w:jc w:val="both"/>
      </w:pPr>
      <w:r>
        <w:t>32. Для организаций (отделений) социального обслуживания, предоставляющих социальные услуги на дому, рекомендуемая временная удаленность данных организаций от места проживания получателей социальных услуг должна составлять до 1,5 км в городской местности и до 10 км - в сельской.</w:t>
      </w:r>
    </w:p>
    <w:p w:rsidR="00B85D9E" w:rsidRDefault="00B85D9E">
      <w:pPr>
        <w:pStyle w:val="ConsPlusNormal"/>
        <w:ind w:firstLine="540"/>
        <w:jc w:val="both"/>
      </w:pPr>
      <w:r>
        <w:t>33. Для организаций (отделений) социального обслуживания, предоставляющих социальные услуги в полустационарной форме социального обслуживания, рекомендуемая временная удаленность организаций от места проживания получателей социальных услуг должна составлять до 0,5 км в городской местности и до 3 км - в сельской местности.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sectPr w:rsidR="00B85D9E" w:rsidSect="009D30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5D9E" w:rsidRDefault="00B85D9E">
      <w:pPr>
        <w:pStyle w:val="ConsPlusNormal"/>
        <w:jc w:val="right"/>
        <w:outlineLvl w:val="1"/>
      </w:pPr>
      <w:r>
        <w:lastRenderedPageBreak/>
        <w:t>Приложение N 1</w:t>
      </w:r>
    </w:p>
    <w:p w:rsidR="00B85D9E" w:rsidRDefault="00B85D9E">
      <w:pPr>
        <w:pStyle w:val="ConsPlusNormal"/>
        <w:jc w:val="right"/>
      </w:pPr>
      <w:r>
        <w:t>к методическим рекомендациям по развитию</w:t>
      </w:r>
    </w:p>
    <w:p w:rsidR="00B85D9E" w:rsidRDefault="00B85D9E">
      <w:pPr>
        <w:pStyle w:val="ConsPlusNormal"/>
        <w:jc w:val="right"/>
      </w:pPr>
      <w:r>
        <w:t>сети организаций социального обслуживания</w:t>
      </w:r>
    </w:p>
    <w:p w:rsidR="00B85D9E" w:rsidRDefault="00B85D9E">
      <w:pPr>
        <w:pStyle w:val="ConsPlusNormal"/>
        <w:jc w:val="right"/>
      </w:pPr>
      <w:r>
        <w:t>в субъектах Российской Федерации</w:t>
      </w:r>
    </w:p>
    <w:p w:rsidR="00B85D9E" w:rsidRDefault="00B85D9E">
      <w:pPr>
        <w:pStyle w:val="ConsPlusNormal"/>
        <w:jc w:val="right"/>
      </w:pPr>
      <w:r>
        <w:t xml:space="preserve">и обеспеченности получателей </w:t>
      </w:r>
      <w:proofErr w:type="gramStart"/>
      <w:r>
        <w:t>социальными</w:t>
      </w:r>
      <w:proofErr w:type="gramEnd"/>
    </w:p>
    <w:p w:rsidR="00B85D9E" w:rsidRDefault="00B85D9E">
      <w:pPr>
        <w:pStyle w:val="ConsPlusNormal"/>
        <w:jc w:val="right"/>
      </w:pPr>
      <w:r>
        <w:t xml:space="preserve">услугами, в том числе в </w:t>
      </w:r>
      <w:proofErr w:type="gramStart"/>
      <w:r>
        <w:t>сельской</w:t>
      </w:r>
      <w:proofErr w:type="gramEnd"/>
    </w:p>
    <w:p w:rsidR="00B85D9E" w:rsidRDefault="00B85D9E">
      <w:pPr>
        <w:pStyle w:val="ConsPlusNormal"/>
        <w:jc w:val="right"/>
      </w:pPr>
      <w:r>
        <w:t>местности, утвержденным приказом</w:t>
      </w:r>
    </w:p>
    <w:p w:rsidR="00B85D9E" w:rsidRDefault="00B85D9E">
      <w:pPr>
        <w:pStyle w:val="ConsPlusNormal"/>
        <w:jc w:val="right"/>
      </w:pPr>
      <w:r>
        <w:t>Министерства труда и социальной защиты</w:t>
      </w:r>
    </w:p>
    <w:p w:rsidR="00B85D9E" w:rsidRDefault="00B85D9E">
      <w:pPr>
        <w:pStyle w:val="ConsPlusNormal"/>
        <w:jc w:val="right"/>
      </w:pPr>
      <w:r>
        <w:t>Российской Федерации</w:t>
      </w:r>
    </w:p>
    <w:p w:rsidR="00B85D9E" w:rsidRDefault="00B85D9E">
      <w:pPr>
        <w:pStyle w:val="ConsPlusNormal"/>
        <w:jc w:val="right"/>
      </w:pPr>
      <w:r>
        <w:t>от 5 мая 2016 г. N 219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bookmarkStart w:id="2" w:name="P199"/>
      <w:bookmarkEnd w:id="2"/>
      <w:r>
        <w:t>ПРИМЕРНЫЙ РАСЧЕТ</w:t>
      </w:r>
    </w:p>
    <w:p w:rsidR="00B85D9E" w:rsidRDefault="00B85D9E">
      <w:pPr>
        <w:pStyle w:val="ConsPlusNormal"/>
        <w:jc w:val="center"/>
      </w:pPr>
      <w:r>
        <w:t>ПЕРСПЕКТИВНЫХ ЗНАЧЕНИЙ ОХВАТА ГРАЖДАН, ПРИЗНАННЫХ</w:t>
      </w:r>
    </w:p>
    <w:p w:rsidR="00B85D9E" w:rsidRDefault="00B85D9E">
      <w:pPr>
        <w:pStyle w:val="ConsPlusNormal"/>
        <w:jc w:val="center"/>
      </w:pPr>
      <w:proofErr w:type="gramStart"/>
      <w:r>
        <w:t>НУЖДАЮЩИМИСЯ</w:t>
      </w:r>
      <w:proofErr w:type="gramEnd"/>
      <w:r>
        <w:t xml:space="preserve"> В СОЦИАЛЬНОМ ОБСЛУЖИВАНИИ, СОЦИАЛЬНЫМ</w:t>
      </w:r>
    </w:p>
    <w:p w:rsidR="00B85D9E" w:rsidRDefault="00B85D9E">
      <w:pPr>
        <w:pStyle w:val="ConsPlusNormal"/>
        <w:jc w:val="center"/>
      </w:pPr>
      <w:r>
        <w:t>ОБСЛУЖИВАНИЕМ ПО ФОРМАМ СОЦИАЛЬНОГО ОБСЛУЖИВАНИЯ</w:t>
      </w:r>
    </w:p>
    <w:p w:rsidR="00B85D9E" w:rsidRDefault="00B85D9E">
      <w:pPr>
        <w:pStyle w:val="ConsPlusNormal"/>
        <w:jc w:val="center"/>
      </w:pPr>
      <w:r>
        <w:t xml:space="preserve">И МЕСТНОСТИ ИХ ПРЕДОСТАВЛЕНИЯ (ГОРОДСКАЯ ИЛИ СЕЛЬСКАЯ) </w:t>
      </w:r>
      <w:hyperlink w:anchor="P283" w:history="1">
        <w:r>
          <w:rPr>
            <w:color w:val="0000FF"/>
          </w:rPr>
          <w:t>&lt;1&gt;</w:t>
        </w:r>
      </w:hyperlink>
    </w:p>
    <w:p w:rsidR="00B85D9E" w:rsidRDefault="00B85D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1764"/>
        <w:gridCol w:w="710"/>
        <w:gridCol w:w="1258"/>
        <w:gridCol w:w="900"/>
        <w:gridCol w:w="1258"/>
        <w:gridCol w:w="842"/>
        <w:gridCol w:w="1318"/>
        <w:gridCol w:w="1798"/>
        <w:gridCol w:w="1800"/>
      </w:tblGrid>
      <w:tr w:rsidR="00B85D9E">
        <w:tc>
          <w:tcPr>
            <w:tcW w:w="456" w:type="dxa"/>
            <w:vMerge w:val="restart"/>
          </w:tcPr>
          <w:p w:rsidR="00B85D9E" w:rsidRDefault="00B85D9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4" w:type="dxa"/>
            <w:vMerge w:val="restart"/>
          </w:tcPr>
          <w:p w:rsidR="00B85D9E" w:rsidRDefault="00B85D9E">
            <w:pPr>
              <w:pStyle w:val="ConsPlusNormal"/>
              <w:jc w:val="center"/>
            </w:pPr>
            <w:r>
              <w:t>Организация социального обслуживания</w:t>
            </w:r>
          </w:p>
        </w:tc>
        <w:tc>
          <w:tcPr>
            <w:tcW w:w="1968" w:type="dxa"/>
            <w:gridSpan w:val="2"/>
          </w:tcPr>
          <w:p w:rsidR="00B85D9E" w:rsidRDefault="00B85D9E">
            <w:pPr>
              <w:pStyle w:val="ConsPlusNormal"/>
              <w:jc w:val="center"/>
            </w:pPr>
            <w:r>
              <w:t>Численность населения социально-демографической группы, N</w:t>
            </w:r>
          </w:p>
        </w:tc>
        <w:tc>
          <w:tcPr>
            <w:tcW w:w="2158" w:type="dxa"/>
            <w:gridSpan w:val="2"/>
          </w:tcPr>
          <w:p w:rsidR="00B85D9E" w:rsidRDefault="00B85D9E">
            <w:pPr>
              <w:pStyle w:val="ConsPlusNormal"/>
              <w:jc w:val="center"/>
            </w:pPr>
            <w:r>
              <w:t xml:space="preserve">Численность граждан, охваченных i-й формой социального обслуживания в k-ой местности оказания социальных услуг (городская или сельская местность), чел., </w:t>
            </w:r>
            <w:proofErr w:type="spellStart"/>
            <w:r>
              <w:t>N</w:t>
            </w:r>
            <w:proofErr w:type="gramStart"/>
            <w:r>
              <w:rPr>
                <w:vertAlign w:val="subscript"/>
              </w:rPr>
              <w:t>с</w:t>
            </w:r>
            <w:proofErr w:type="gramEnd"/>
            <w:r>
              <w:rPr>
                <w:vertAlign w:val="subscript"/>
              </w:rPr>
              <w:t>ik</w:t>
            </w:r>
            <w:proofErr w:type="spellEnd"/>
          </w:p>
        </w:tc>
        <w:tc>
          <w:tcPr>
            <w:tcW w:w="2160" w:type="dxa"/>
            <w:gridSpan w:val="2"/>
          </w:tcPr>
          <w:p w:rsidR="00B85D9E" w:rsidRDefault="00B85D9E">
            <w:pPr>
              <w:pStyle w:val="ConsPlusNormal"/>
              <w:jc w:val="center"/>
            </w:pPr>
            <w:r>
              <w:t xml:space="preserve">Общая численность граждан, признанных нуждающимися в i-й форме социального обслуживания в k-ой местности оказания социальных услуг (городская или сельская местность), чел, </w:t>
            </w:r>
            <w:proofErr w:type="spellStart"/>
            <w:r>
              <w:t>N</w:t>
            </w:r>
            <w:r>
              <w:rPr>
                <w:vertAlign w:val="subscript"/>
              </w:rPr>
              <w:t>sik</w:t>
            </w:r>
            <w:proofErr w:type="spellEnd"/>
          </w:p>
        </w:tc>
        <w:tc>
          <w:tcPr>
            <w:tcW w:w="1798" w:type="dxa"/>
          </w:tcPr>
          <w:p w:rsidR="00B85D9E" w:rsidRDefault="00B85D9E">
            <w:pPr>
              <w:pStyle w:val="ConsPlusNormal"/>
              <w:jc w:val="center"/>
            </w:pPr>
            <w:r>
              <w:t xml:space="preserve">Охват граждан, признанных нуждающимися в социальном обслуживании i-й формой социального обслуживания в k-ой местности оказания социальных услуг (городская или сельская местность), %, </w:t>
            </w:r>
            <w:proofErr w:type="spellStart"/>
            <w:r>
              <w:t>О</w:t>
            </w:r>
            <w:r>
              <w:rPr>
                <w:vertAlign w:val="subscript"/>
              </w:rPr>
              <w:t>н</w:t>
            </w:r>
            <w:proofErr w:type="gramStart"/>
            <w:r>
              <w:rPr>
                <w:vertAlign w:val="subscript"/>
              </w:rPr>
              <w:t>ik</w:t>
            </w:r>
            <w:proofErr w:type="spellEnd"/>
            <w:proofErr w:type="gramEnd"/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 xml:space="preserve">Показатель перспективного охвата граждан, признанных нуждающимися в социальном обслуживании, социальным обслуживанием, %, </w:t>
            </w:r>
            <w:proofErr w:type="spellStart"/>
            <w:r>
              <w:t>О</w:t>
            </w:r>
            <w:r>
              <w:rPr>
                <w:vertAlign w:val="subscript"/>
              </w:rPr>
              <w:t>п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</w:p>
        </w:tc>
      </w:tr>
      <w:tr w:rsidR="00B85D9E">
        <w:tc>
          <w:tcPr>
            <w:tcW w:w="456" w:type="dxa"/>
            <w:vMerge/>
          </w:tcPr>
          <w:p w:rsidR="00B85D9E" w:rsidRDefault="00B85D9E"/>
        </w:tc>
        <w:tc>
          <w:tcPr>
            <w:tcW w:w="1764" w:type="dxa"/>
            <w:vMerge/>
          </w:tcPr>
          <w:p w:rsidR="00B85D9E" w:rsidRDefault="00B85D9E"/>
        </w:tc>
        <w:tc>
          <w:tcPr>
            <w:tcW w:w="710" w:type="dxa"/>
          </w:tcPr>
          <w:p w:rsidR="00B85D9E" w:rsidRDefault="00B85D9E">
            <w:pPr>
              <w:pStyle w:val="ConsPlusNormal"/>
              <w:jc w:val="center"/>
            </w:pPr>
            <w:bookmarkStart w:id="3" w:name="P212"/>
            <w:bookmarkEnd w:id="3"/>
            <w:r>
              <w:t xml:space="preserve">тыс. </w:t>
            </w:r>
            <w:r>
              <w:lastRenderedPageBreak/>
              <w:t>чел.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  <w:jc w:val="center"/>
            </w:pPr>
            <w:r>
              <w:lastRenderedPageBreak/>
              <w:t>среднегодо</w:t>
            </w:r>
            <w:r>
              <w:lastRenderedPageBreak/>
              <w:t>вой темп роста, Т</w:t>
            </w:r>
            <w:proofErr w:type="gramStart"/>
            <w:r>
              <w:rPr>
                <w:vertAlign w:val="subscript"/>
              </w:rPr>
              <w:t>N</w:t>
            </w:r>
            <w:proofErr w:type="gramEnd"/>
            <w:r>
              <w:t>, % (в среднем за 3 - 5 лет)</w:t>
            </w:r>
          </w:p>
        </w:tc>
        <w:tc>
          <w:tcPr>
            <w:tcW w:w="900" w:type="dxa"/>
          </w:tcPr>
          <w:p w:rsidR="00B85D9E" w:rsidRDefault="00B85D9E">
            <w:pPr>
              <w:pStyle w:val="ConsPlusNormal"/>
              <w:jc w:val="center"/>
            </w:pPr>
            <w:bookmarkStart w:id="4" w:name="P214"/>
            <w:bookmarkEnd w:id="4"/>
            <w:r>
              <w:lastRenderedPageBreak/>
              <w:t xml:space="preserve">тыс. </w:t>
            </w:r>
            <w:r>
              <w:lastRenderedPageBreak/>
              <w:t>чел.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  <w:jc w:val="center"/>
            </w:pPr>
            <w:r>
              <w:lastRenderedPageBreak/>
              <w:t>среднегодо</w:t>
            </w:r>
            <w:r>
              <w:lastRenderedPageBreak/>
              <w:t xml:space="preserve">вой темп роста, </w:t>
            </w:r>
            <w:proofErr w:type="spellStart"/>
            <w:proofErr w:type="gramStart"/>
            <w:r>
              <w:t>Т</w:t>
            </w:r>
            <w:proofErr w:type="gramEnd"/>
            <w:r>
              <w:rPr>
                <w:vertAlign w:val="subscript"/>
              </w:rPr>
              <w:t>Nсik</w:t>
            </w:r>
            <w:proofErr w:type="spellEnd"/>
            <w:r>
              <w:t>, % (в среднем за 3 - 5 лет)</w:t>
            </w:r>
          </w:p>
        </w:tc>
        <w:tc>
          <w:tcPr>
            <w:tcW w:w="842" w:type="dxa"/>
          </w:tcPr>
          <w:p w:rsidR="00B85D9E" w:rsidRDefault="00B85D9E"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чел.</w:t>
            </w:r>
          </w:p>
        </w:tc>
        <w:tc>
          <w:tcPr>
            <w:tcW w:w="1318" w:type="dxa"/>
          </w:tcPr>
          <w:p w:rsidR="00B85D9E" w:rsidRDefault="00B85D9E">
            <w:pPr>
              <w:pStyle w:val="ConsPlusNormal"/>
              <w:jc w:val="center"/>
            </w:pPr>
            <w:r>
              <w:lastRenderedPageBreak/>
              <w:t>среднегодо</w:t>
            </w:r>
            <w:r>
              <w:lastRenderedPageBreak/>
              <w:t xml:space="preserve">вой темп роста, </w:t>
            </w:r>
            <w:proofErr w:type="spellStart"/>
            <w:r>
              <w:t>T</w:t>
            </w:r>
            <w:r>
              <w:rPr>
                <w:vertAlign w:val="subscript"/>
              </w:rPr>
              <w:t>Nsi</w:t>
            </w:r>
            <w:proofErr w:type="gramStart"/>
            <w:r>
              <w:rPr>
                <w:vertAlign w:val="subscript"/>
              </w:rPr>
              <w:t>с</w:t>
            </w:r>
            <w:proofErr w:type="spellEnd"/>
            <w:proofErr w:type="gramEnd"/>
            <w:r>
              <w:t>, % (в среднем за 3 - 5 лет)</w:t>
            </w:r>
          </w:p>
        </w:tc>
        <w:tc>
          <w:tcPr>
            <w:tcW w:w="1798" w:type="dxa"/>
          </w:tcPr>
          <w:p w:rsidR="00B85D9E" w:rsidRDefault="00B85D9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%</w:t>
            </w:r>
          </w:p>
        </w:tc>
      </w:tr>
      <w:tr w:rsidR="00B85D9E">
        <w:tc>
          <w:tcPr>
            <w:tcW w:w="456" w:type="dxa"/>
          </w:tcPr>
          <w:p w:rsidR="00B85D9E" w:rsidRDefault="00B85D9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64" w:type="dxa"/>
          </w:tcPr>
          <w:p w:rsidR="00B85D9E" w:rsidRDefault="00B85D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B85D9E" w:rsidRDefault="00B85D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B85D9E" w:rsidRDefault="00B85D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2" w:type="dxa"/>
          </w:tcPr>
          <w:p w:rsidR="00B85D9E" w:rsidRDefault="00B85D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18" w:type="dxa"/>
          </w:tcPr>
          <w:p w:rsidR="00B85D9E" w:rsidRDefault="00B85D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98" w:type="dxa"/>
          </w:tcPr>
          <w:p w:rsidR="00B85D9E" w:rsidRDefault="00B85D9E">
            <w:pPr>
              <w:pStyle w:val="ConsPlusNormal"/>
              <w:jc w:val="center"/>
            </w:pPr>
            <w:r>
              <w:t>9 = 7 / 5 x 100%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10 = 9 x (6 / 8)</w:t>
            </w:r>
            <w:r>
              <w:rPr>
                <w:vertAlign w:val="superscript"/>
              </w:rPr>
              <w:t>5</w:t>
            </w:r>
          </w:p>
        </w:tc>
      </w:tr>
      <w:tr w:rsidR="00B85D9E">
        <w:tc>
          <w:tcPr>
            <w:tcW w:w="12104" w:type="dxa"/>
            <w:gridSpan w:val="10"/>
          </w:tcPr>
          <w:p w:rsidR="00B85D9E" w:rsidRDefault="00B85D9E">
            <w:pPr>
              <w:pStyle w:val="ConsPlusNormal"/>
              <w:jc w:val="center"/>
              <w:outlineLvl w:val="2"/>
            </w:pPr>
            <w:r>
              <w:t>стационарные организации социального обслуживания</w:t>
            </w:r>
          </w:p>
        </w:tc>
      </w:tr>
      <w:tr w:rsidR="00B85D9E">
        <w:tc>
          <w:tcPr>
            <w:tcW w:w="456" w:type="dxa"/>
            <w:vAlign w:val="center"/>
          </w:tcPr>
          <w:p w:rsidR="00B85D9E" w:rsidRDefault="00B85D9E">
            <w:pPr>
              <w:pStyle w:val="ConsPlusNormal"/>
            </w:pPr>
            <w:r>
              <w:t>1.</w:t>
            </w:r>
          </w:p>
        </w:tc>
        <w:tc>
          <w:tcPr>
            <w:tcW w:w="1764" w:type="dxa"/>
          </w:tcPr>
          <w:p w:rsidR="00B85D9E" w:rsidRDefault="00B85D9E">
            <w:pPr>
              <w:pStyle w:val="ConsPlusNormal"/>
            </w:pPr>
            <w:r>
              <w:t>Дом-интернат (пансионат) для детей</w:t>
            </w:r>
          </w:p>
        </w:tc>
        <w:tc>
          <w:tcPr>
            <w:tcW w:w="710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25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900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5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842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73,1</w:t>
            </w:r>
          </w:p>
        </w:tc>
        <w:tc>
          <w:tcPr>
            <w:tcW w:w="131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79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73,1</w:t>
            </w:r>
          </w:p>
        </w:tc>
        <w:tc>
          <w:tcPr>
            <w:tcW w:w="1800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84,5</w:t>
            </w:r>
          </w:p>
        </w:tc>
      </w:tr>
      <w:tr w:rsidR="00B85D9E">
        <w:tc>
          <w:tcPr>
            <w:tcW w:w="456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1648" w:type="dxa"/>
            <w:gridSpan w:val="9"/>
          </w:tcPr>
          <w:p w:rsidR="00B85D9E" w:rsidRDefault="00B85D9E">
            <w:pPr>
              <w:pStyle w:val="ConsPlusNormal"/>
              <w:jc w:val="center"/>
              <w:outlineLvl w:val="2"/>
            </w:pPr>
            <w:r>
              <w:t>полустационарные организации социального обслуживания, всего</w:t>
            </w:r>
          </w:p>
        </w:tc>
      </w:tr>
      <w:tr w:rsidR="00B85D9E">
        <w:tc>
          <w:tcPr>
            <w:tcW w:w="12104" w:type="dxa"/>
            <w:gridSpan w:val="10"/>
          </w:tcPr>
          <w:p w:rsidR="00B85D9E" w:rsidRDefault="00B85D9E">
            <w:pPr>
              <w:pStyle w:val="ConsPlusNormal"/>
              <w:jc w:val="center"/>
            </w:pPr>
            <w:r>
              <w:t>Всего:</w:t>
            </w:r>
          </w:p>
        </w:tc>
      </w:tr>
      <w:tr w:rsidR="00B85D9E">
        <w:tc>
          <w:tcPr>
            <w:tcW w:w="456" w:type="dxa"/>
            <w:vMerge w:val="restart"/>
            <w:vAlign w:val="center"/>
          </w:tcPr>
          <w:p w:rsidR="00B85D9E" w:rsidRDefault="00B85D9E">
            <w:pPr>
              <w:pStyle w:val="ConsPlusNormal"/>
            </w:pPr>
            <w:r>
              <w:t>2.</w:t>
            </w:r>
          </w:p>
        </w:tc>
        <w:tc>
          <w:tcPr>
            <w:tcW w:w="1764" w:type="dxa"/>
            <w:vMerge w:val="restart"/>
          </w:tcPr>
          <w:p w:rsidR="00B85D9E" w:rsidRDefault="00B85D9E">
            <w:pPr>
              <w:pStyle w:val="ConsPlusNormal"/>
              <w:jc w:val="both"/>
            </w:pPr>
            <w:r>
              <w:t>Центр социального обслуживания, в том числе комплексный и для граждан пожилого возраста и инвалидов (далее - ЦСО)</w:t>
            </w:r>
          </w:p>
        </w:tc>
        <w:tc>
          <w:tcPr>
            <w:tcW w:w="710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724,0</w:t>
            </w:r>
          </w:p>
        </w:tc>
        <w:tc>
          <w:tcPr>
            <w:tcW w:w="125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900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543,0</w:t>
            </w:r>
          </w:p>
        </w:tc>
        <w:tc>
          <w:tcPr>
            <w:tcW w:w="125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842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398,7</w:t>
            </w:r>
          </w:p>
        </w:tc>
        <w:tc>
          <w:tcPr>
            <w:tcW w:w="131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79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1800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63,5</w:t>
            </w:r>
          </w:p>
        </w:tc>
      </w:tr>
      <w:tr w:rsidR="00B85D9E">
        <w:tc>
          <w:tcPr>
            <w:tcW w:w="456" w:type="dxa"/>
            <w:vMerge/>
          </w:tcPr>
          <w:p w:rsidR="00B85D9E" w:rsidRDefault="00B85D9E"/>
        </w:tc>
        <w:tc>
          <w:tcPr>
            <w:tcW w:w="1764" w:type="dxa"/>
            <w:vMerge/>
          </w:tcPr>
          <w:p w:rsidR="00B85D9E" w:rsidRDefault="00B85D9E"/>
        </w:tc>
        <w:tc>
          <w:tcPr>
            <w:tcW w:w="9884" w:type="dxa"/>
            <w:gridSpan w:val="8"/>
          </w:tcPr>
          <w:p w:rsidR="00B85D9E" w:rsidRDefault="00B85D9E">
            <w:pPr>
              <w:pStyle w:val="ConsPlusNormal"/>
              <w:jc w:val="center"/>
            </w:pPr>
            <w:r>
              <w:t>в том числе в городской местности</w:t>
            </w:r>
          </w:p>
        </w:tc>
      </w:tr>
      <w:tr w:rsidR="00B85D9E">
        <w:tc>
          <w:tcPr>
            <w:tcW w:w="456" w:type="dxa"/>
            <w:vMerge/>
          </w:tcPr>
          <w:p w:rsidR="00B85D9E" w:rsidRDefault="00B85D9E"/>
        </w:tc>
        <w:tc>
          <w:tcPr>
            <w:tcW w:w="1764" w:type="dxa"/>
            <w:vMerge/>
          </w:tcPr>
          <w:p w:rsidR="00B85D9E" w:rsidRDefault="00B85D9E"/>
        </w:tc>
        <w:tc>
          <w:tcPr>
            <w:tcW w:w="710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398,2</w:t>
            </w:r>
          </w:p>
        </w:tc>
        <w:tc>
          <w:tcPr>
            <w:tcW w:w="125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0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298,7</w:t>
            </w:r>
          </w:p>
        </w:tc>
        <w:tc>
          <w:tcPr>
            <w:tcW w:w="125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842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219,2</w:t>
            </w:r>
          </w:p>
        </w:tc>
        <w:tc>
          <w:tcPr>
            <w:tcW w:w="131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79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1800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80,1</w:t>
            </w:r>
          </w:p>
        </w:tc>
      </w:tr>
      <w:tr w:rsidR="00B85D9E">
        <w:tc>
          <w:tcPr>
            <w:tcW w:w="456" w:type="dxa"/>
            <w:vMerge/>
          </w:tcPr>
          <w:p w:rsidR="00B85D9E" w:rsidRDefault="00B85D9E"/>
        </w:tc>
        <w:tc>
          <w:tcPr>
            <w:tcW w:w="1764" w:type="dxa"/>
            <w:vMerge/>
          </w:tcPr>
          <w:p w:rsidR="00B85D9E" w:rsidRDefault="00B85D9E"/>
        </w:tc>
        <w:tc>
          <w:tcPr>
            <w:tcW w:w="9884" w:type="dxa"/>
            <w:gridSpan w:val="8"/>
          </w:tcPr>
          <w:p w:rsidR="00B85D9E" w:rsidRDefault="00B85D9E">
            <w:pPr>
              <w:pStyle w:val="ConsPlusNormal"/>
              <w:jc w:val="center"/>
            </w:pPr>
            <w:r>
              <w:t>в том числе в сельской местности</w:t>
            </w:r>
          </w:p>
        </w:tc>
      </w:tr>
      <w:tr w:rsidR="00B85D9E">
        <w:tc>
          <w:tcPr>
            <w:tcW w:w="456" w:type="dxa"/>
            <w:vMerge/>
          </w:tcPr>
          <w:p w:rsidR="00B85D9E" w:rsidRDefault="00B85D9E"/>
        </w:tc>
        <w:tc>
          <w:tcPr>
            <w:tcW w:w="1764" w:type="dxa"/>
            <w:vMerge/>
          </w:tcPr>
          <w:p w:rsidR="00B85D9E" w:rsidRDefault="00B85D9E"/>
        </w:tc>
        <w:tc>
          <w:tcPr>
            <w:tcW w:w="710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325,8</w:t>
            </w:r>
          </w:p>
        </w:tc>
        <w:tc>
          <w:tcPr>
            <w:tcW w:w="125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0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244,3</w:t>
            </w:r>
          </w:p>
        </w:tc>
        <w:tc>
          <w:tcPr>
            <w:tcW w:w="125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42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179,3</w:t>
            </w:r>
          </w:p>
        </w:tc>
        <w:tc>
          <w:tcPr>
            <w:tcW w:w="131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798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1800" w:type="dxa"/>
            <w:vAlign w:val="center"/>
          </w:tcPr>
          <w:p w:rsidR="00B85D9E" w:rsidRDefault="00B85D9E">
            <w:pPr>
              <w:pStyle w:val="ConsPlusNormal"/>
              <w:jc w:val="center"/>
            </w:pPr>
            <w:r>
              <w:t>66,5</w:t>
            </w:r>
          </w:p>
        </w:tc>
      </w:tr>
      <w:tr w:rsidR="00B85D9E">
        <w:tblPrEx>
          <w:tblBorders>
            <w:insideH w:val="nil"/>
          </w:tblBorders>
        </w:tblPrEx>
        <w:tc>
          <w:tcPr>
            <w:tcW w:w="12104" w:type="dxa"/>
            <w:gridSpan w:val="10"/>
            <w:tcBorders>
              <w:bottom w:val="nil"/>
            </w:tcBorders>
          </w:tcPr>
          <w:p w:rsidR="00B85D9E" w:rsidRDefault="00B85D9E">
            <w:pPr>
              <w:pStyle w:val="ConsPlusNormal"/>
              <w:jc w:val="both"/>
            </w:pPr>
            <w:r>
              <w:t>Примечания:</w:t>
            </w:r>
          </w:p>
          <w:p w:rsidR="00B85D9E" w:rsidRDefault="00B85D9E">
            <w:pPr>
              <w:pStyle w:val="ConsPlusNormal"/>
              <w:jc w:val="both"/>
            </w:pPr>
            <w:r>
              <w:t>1. Перспективный период принят равным 5 годам (n = 5).</w:t>
            </w:r>
          </w:p>
        </w:tc>
      </w:tr>
      <w:tr w:rsidR="00B85D9E">
        <w:tblPrEx>
          <w:tblBorders>
            <w:insideH w:val="nil"/>
          </w:tblBorders>
        </w:tblPrEx>
        <w:tc>
          <w:tcPr>
            <w:tcW w:w="12104" w:type="dxa"/>
            <w:gridSpan w:val="10"/>
            <w:tcBorders>
              <w:top w:val="nil"/>
              <w:bottom w:val="nil"/>
            </w:tcBorders>
          </w:tcPr>
          <w:p w:rsidR="00B85D9E" w:rsidRDefault="00B85D9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B85D9E" w:rsidRDefault="00B85D9E">
            <w:pPr>
              <w:pStyle w:val="ConsPlusNormal"/>
              <w:ind w:firstLine="539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:rsidR="00B85D9E" w:rsidRDefault="00B85D9E">
            <w:pPr>
              <w:pStyle w:val="ConsPlusNormal"/>
              <w:ind w:firstLine="539"/>
              <w:jc w:val="both"/>
            </w:pPr>
            <w:r>
              <w:rPr>
                <w:color w:val="0A2666"/>
              </w:rPr>
              <w:t>Нумерация пунктов дана в соответствии с официальным текстом документа.</w:t>
            </w:r>
          </w:p>
          <w:p w:rsidR="00B85D9E" w:rsidRDefault="00B85D9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B85D9E">
        <w:tblPrEx>
          <w:tblBorders>
            <w:insideH w:val="nil"/>
          </w:tblBorders>
        </w:tblPrEx>
        <w:tc>
          <w:tcPr>
            <w:tcW w:w="12104" w:type="dxa"/>
            <w:gridSpan w:val="10"/>
            <w:tcBorders>
              <w:top w:val="nil"/>
            </w:tcBorders>
          </w:tcPr>
          <w:p w:rsidR="00B85D9E" w:rsidRDefault="00B85D9E">
            <w:pPr>
              <w:pStyle w:val="ConsPlusNormal"/>
              <w:jc w:val="both"/>
            </w:pPr>
            <w:r>
              <w:lastRenderedPageBreak/>
              <w:t xml:space="preserve">1. В примере расчета доля граждан, нуждающихся в получении социальных услуг в домах-интернатах (пансионатах) для детей (потенциальных получателей социальных услуг), принята на уровне 16,7% (путем деления данных, указанных в </w:t>
            </w:r>
            <w:hyperlink w:anchor="P214" w:history="1">
              <w:r>
                <w:rPr>
                  <w:color w:val="0000FF"/>
                </w:rPr>
                <w:t>графе 5</w:t>
              </w:r>
            </w:hyperlink>
            <w:r>
              <w:t xml:space="preserve"> таблицы, на данные, указанные в </w:t>
            </w:r>
            <w:hyperlink w:anchor="P212" w:history="1">
              <w:r>
                <w:rPr>
                  <w:color w:val="0000FF"/>
                </w:rPr>
                <w:t>графе 3</w:t>
              </w:r>
            </w:hyperlink>
            <w:r>
              <w:t xml:space="preserve"> таблицы).</w:t>
            </w:r>
          </w:p>
          <w:p w:rsidR="00B85D9E" w:rsidRDefault="00B85D9E">
            <w:pPr>
              <w:pStyle w:val="ConsPlusNormal"/>
              <w:jc w:val="both"/>
            </w:pPr>
            <w:r>
              <w:t>2. Распределение численности лиц пожилого возраста и инвалидов условно принято на уровне 55% в городских поселениях и 45% - в сельских поселениях.</w:t>
            </w:r>
          </w:p>
          <w:p w:rsidR="00B85D9E" w:rsidRDefault="00B85D9E">
            <w:pPr>
              <w:pStyle w:val="ConsPlusNormal"/>
              <w:jc w:val="both"/>
            </w:pPr>
            <w:r>
              <w:t xml:space="preserve">3. Доля </w:t>
            </w:r>
            <w:proofErr w:type="gramStart"/>
            <w:r>
              <w:t>граждан, нуждающихся в получении социальных услуг в ЦСО принята</w:t>
            </w:r>
            <w:proofErr w:type="gramEnd"/>
            <w:r>
              <w:t xml:space="preserve"> на уровне 75% численности соответствующей социально-демографической группы (путем деления данных, указанных в </w:t>
            </w:r>
            <w:hyperlink w:anchor="P214" w:history="1">
              <w:r>
                <w:rPr>
                  <w:color w:val="0000FF"/>
                </w:rPr>
                <w:t>графе 5</w:t>
              </w:r>
            </w:hyperlink>
            <w:r>
              <w:t xml:space="preserve"> таблицы, на данные, указанные в </w:t>
            </w:r>
            <w:hyperlink w:anchor="P212" w:history="1">
              <w:r>
                <w:rPr>
                  <w:color w:val="0000FF"/>
                </w:rPr>
                <w:t>графе 3</w:t>
              </w:r>
            </w:hyperlink>
            <w:r>
              <w:t xml:space="preserve"> таблицы).</w:t>
            </w:r>
          </w:p>
        </w:tc>
      </w:tr>
    </w:tbl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--------------------------------</w:t>
      </w:r>
    </w:p>
    <w:p w:rsidR="00B85D9E" w:rsidRDefault="00B85D9E">
      <w:pPr>
        <w:pStyle w:val="ConsPlusNormal"/>
        <w:ind w:firstLine="540"/>
        <w:jc w:val="both"/>
      </w:pPr>
      <w:bookmarkStart w:id="5" w:name="P283"/>
      <w:bookmarkEnd w:id="5"/>
      <w:r>
        <w:t>&lt;1&gt; Приведенные в таблице данные являются условными, при расчете оптимального охвата граждан, признанных нуждающимися в социальном обслуживании, социальным обслуживанием по формам социального обслуживания и местности их предоставления (городская или сельская), необходимо использовать данные субъекта Российской Федерации.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right"/>
        <w:outlineLvl w:val="1"/>
      </w:pPr>
      <w:r>
        <w:t>Приложение N 2</w:t>
      </w:r>
    </w:p>
    <w:p w:rsidR="00B85D9E" w:rsidRDefault="00B85D9E">
      <w:pPr>
        <w:pStyle w:val="ConsPlusNormal"/>
        <w:jc w:val="right"/>
      </w:pPr>
      <w:r>
        <w:t>к методическим рекомендациям по развитию</w:t>
      </w:r>
    </w:p>
    <w:p w:rsidR="00B85D9E" w:rsidRDefault="00B85D9E">
      <w:pPr>
        <w:pStyle w:val="ConsPlusNormal"/>
        <w:jc w:val="right"/>
      </w:pPr>
      <w:r>
        <w:t>сети организаций социального обслуживания</w:t>
      </w:r>
    </w:p>
    <w:p w:rsidR="00B85D9E" w:rsidRDefault="00B85D9E">
      <w:pPr>
        <w:pStyle w:val="ConsPlusNormal"/>
        <w:jc w:val="right"/>
      </w:pPr>
      <w:r>
        <w:t>в субъектах Российской Федерации</w:t>
      </w:r>
    </w:p>
    <w:p w:rsidR="00B85D9E" w:rsidRDefault="00B85D9E">
      <w:pPr>
        <w:pStyle w:val="ConsPlusNormal"/>
        <w:jc w:val="right"/>
      </w:pPr>
      <w:r>
        <w:t xml:space="preserve">и обеспеченности получателей </w:t>
      </w:r>
      <w:proofErr w:type="gramStart"/>
      <w:r>
        <w:t>социальными</w:t>
      </w:r>
      <w:proofErr w:type="gramEnd"/>
    </w:p>
    <w:p w:rsidR="00B85D9E" w:rsidRDefault="00B85D9E">
      <w:pPr>
        <w:pStyle w:val="ConsPlusNormal"/>
        <w:jc w:val="right"/>
      </w:pPr>
      <w:r>
        <w:t xml:space="preserve">услугами, в том числе в </w:t>
      </w:r>
      <w:proofErr w:type="gramStart"/>
      <w:r>
        <w:t>сельской</w:t>
      </w:r>
      <w:proofErr w:type="gramEnd"/>
    </w:p>
    <w:p w:rsidR="00B85D9E" w:rsidRDefault="00B85D9E">
      <w:pPr>
        <w:pStyle w:val="ConsPlusNormal"/>
        <w:jc w:val="right"/>
      </w:pPr>
      <w:r>
        <w:t>местности, утвержденным приказом</w:t>
      </w:r>
    </w:p>
    <w:p w:rsidR="00B85D9E" w:rsidRDefault="00B85D9E">
      <w:pPr>
        <w:pStyle w:val="ConsPlusNormal"/>
        <w:jc w:val="right"/>
      </w:pPr>
      <w:r>
        <w:t>Министерства труда и социальной защиты</w:t>
      </w:r>
    </w:p>
    <w:p w:rsidR="00B85D9E" w:rsidRDefault="00B85D9E">
      <w:pPr>
        <w:pStyle w:val="ConsPlusNormal"/>
        <w:jc w:val="right"/>
      </w:pPr>
      <w:r>
        <w:t>Российской Федерации</w:t>
      </w:r>
    </w:p>
    <w:p w:rsidR="00B85D9E" w:rsidRDefault="00B85D9E">
      <w:pPr>
        <w:pStyle w:val="ConsPlusNormal"/>
        <w:jc w:val="right"/>
      </w:pPr>
      <w:r>
        <w:t>от 5 мая 2016 г. N 219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bookmarkStart w:id="6" w:name="P300"/>
      <w:bookmarkEnd w:id="6"/>
      <w:r>
        <w:t>ПРИМЕРНЫЕ ДАННЫЕ</w:t>
      </w:r>
    </w:p>
    <w:p w:rsidR="00B85D9E" w:rsidRDefault="00B85D9E">
      <w:pPr>
        <w:pStyle w:val="ConsPlusNormal"/>
        <w:jc w:val="center"/>
      </w:pPr>
      <w:r>
        <w:t>ДЛЯ РАСЧЕТА КОЭФФИЦИЕНТА ПРЕБЫВАНИЯ ГРАЖДАНИНА</w:t>
      </w:r>
    </w:p>
    <w:p w:rsidR="00B85D9E" w:rsidRDefault="00B85D9E">
      <w:pPr>
        <w:pStyle w:val="ConsPlusNormal"/>
        <w:jc w:val="center"/>
      </w:pPr>
      <w:r>
        <w:t xml:space="preserve">В ОРГАНИЗАЦИИ СОЦИАЛЬНОГО ОБСЛУЖИВАНИЯ </w:t>
      </w:r>
      <w:hyperlink w:anchor="P345" w:history="1">
        <w:r>
          <w:rPr>
            <w:color w:val="0000FF"/>
          </w:rPr>
          <w:t>&lt;1&gt;</w:t>
        </w:r>
      </w:hyperlink>
    </w:p>
    <w:p w:rsidR="00B85D9E" w:rsidRDefault="00B85D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4932"/>
        <w:gridCol w:w="1928"/>
        <w:gridCol w:w="2041"/>
      </w:tblGrid>
      <w:tr w:rsidR="00B85D9E">
        <w:tc>
          <w:tcPr>
            <w:tcW w:w="782" w:type="dxa"/>
          </w:tcPr>
          <w:p w:rsidR="00B85D9E" w:rsidRDefault="00B85D9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2" w:type="dxa"/>
          </w:tcPr>
          <w:p w:rsidR="00B85D9E" w:rsidRDefault="00B85D9E">
            <w:pPr>
              <w:pStyle w:val="ConsPlusNormal"/>
              <w:jc w:val="center"/>
            </w:pPr>
            <w:r>
              <w:t>Наименование организации социального обслуживания</w:t>
            </w:r>
          </w:p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i-</w:t>
            </w:r>
            <w:proofErr w:type="spellStart"/>
            <w:r>
              <w:t>ый</w:t>
            </w:r>
            <w:proofErr w:type="spellEnd"/>
            <w:r>
              <w:t xml:space="preserve"> гражданин - получатель социальных услуг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  <w:jc w:val="center"/>
            </w:pPr>
            <w:r>
              <w:t>Фактическое время пребывания i-</w:t>
            </w:r>
            <w:proofErr w:type="spellStart"/>
            <w:r>
              <w:t>го</w:t>
            </w:r>
            <w:proofErr w:type="spellEnd"/>
            <w:r>
              <w:t xml:space="preserve"> гражданина в j-й организации (</w:t>
            </w:r>
            <w:proofErr w:type="spellStart"/>
            <w:proofErr w:type="gramStart"/>
            <w:r>
              <w:t>t</w:t>
            </w:r>
            <w:proofErr w:type="gramEnd"/>
            <w:r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ij</w:t>
            </w:r>
            <w:proofErr w:type="spellEnd"/>
            <w:r>
              <w:rPr>
                <w:vertAlign w:val="subscript"/>
              </w:rPr>
              <w:t>)</w:t>
            </w:r>
            <w:r>
              <w:t>), дней</w:t>
            </w:r>
          </w:p>
        </w:tc>
      </w:tr>
      <w:tr w:rsidR="00B85D9E">
        <w:tc>
          <w:tcPr>
            <w:tcW w:w="782" w:type="dxa"/>
          </w:tcPr>
          <w:p w:rsidR="00B85D9E" w:rsidRDefault="00B85D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B85D9E" w:rsidRDefault="00B85D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  <w:jc w:val="center"/>
            </w:pPr>
            <w:r>
              <w:t>4</w:t>
            </w:r>
          </w:p>
        </w:tc>
      </w:tr>
      <w:tr w:rsidR="00B85D9E">
        <w:tc>
          <w:tcPr>
            <w:tcW w:w="782" w:type="dxa"/>
            <w:vMerge w:val="restart"/>
          </w:tcPr>
          <w:p w:rsidR="00B85D9E" w:rsidRDefault="00B85D9E">
            <w:pPr>
              <w:pStyle w:val="ConsPlusNormal"/>
            </w:pPr>
            <w:r>
              <w:t>1.</w:t>
            </w:r>
          </w:p>
        </w:tc>
        <w:tc>
          <w:tcPr>
            <w:tcW w:w="4932" w:type="dxa"/>
            <w:vMerge w:val="restart"/>
          </w:tcPr>
          <w:p w:rsidR="00B85D9E" w:rsidRDefault="00B85D9E">
            <w:pPr>
              <w:pStyle w:val="ConsPlusNormal"/>
            </w:pPr>
            <w:r>
              <w:t>Дом-интернат (пансионат) для детей</w:t>
            </w:r>
          </w:p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  <w:jc w:val="center"/>
            </w:pPr>
            <w:r>
              <w:t>165</w:t>
            </w:r>
          </w:p>
        </w:tc>
      </w:tr>
      <w:tr w:rsidR="00B85D9E">
        <w:tc>
          <w:tcPr>
            <w:tcW w:w="782" w:type="dxa"/>
            <w:vMerge/>
          </w:tcPr>
          <w:p w:rsidR="00B85D9E" w:rsidRDefault="00B85D9E"/>
        </w:tc>
        <w:tc>
          <w:tcPr>
            <w:tcW w:w="4932" w:type="dxa"/>
            <w:vMerge/>
          </w:tcPr>
          <w:p w:rsidR="00B85D9E" w:rsidRDefault="00B85D9E"/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  <w:jc w:val="center"/>
            </w:pPr>
            <w:r>
              <w:t>180</w:t>
            </w:r>
          </w:p>
        </w:tc>
      </w:tr>
      <w:tr w:rsidR="00B85D9E">
        <w:tc>
          <w:tcPr>
            <w:tcW w:w="782" w:type="dxa"/>
            <w:vMerge/>
          </w:tcPr>
          <w:p w:rsidR="00B85D9E" w:rsidRDefault="00B85D9E"/>
        </w:tc>
        <w:tc>
          <w:tcPr>
            <w:tcW w:w="4932" w:type="dxa"/>
            <w:vMerge/>
          </w:tcPr>
          <w:p w:rsidR="00B85D9E" w:rsidRDefault="00B85D9E"/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  <w:jc w:val="center"/>
            </w:pPr>
            <w:r>
              <w:t>265</w:t>
            </w:r>
          </w:p>
        </w:tc>
      </w:tr>
      <w:tr w:rsidR="00B85D9E">
        <w:tc>
          <w:tcPr>
            <w:tcW w:w="782" w:type="dxa"/>
            <w:vMerge/>
          </w:tcPr>
          <w:p w:rsidR="00B85D9E" w:rsidRDefault="00B85D9E"/>
        </w:tc>
        <w:tc>
          <w:tcPr>
            <w:tcW w:w="4932" w:type="dxa"/>
            <w:vMerge/>
          </w:tcPr>
          <w:p w:rsidR="00B85D9E" w:rsidRDefault="00B85D9E"/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</w:pPr>
          </w:p>
        </w:tc>
      </w:tr>
      <w:tr w:rsidR="00B85D9E">
        <w:tc>
          <w:tcPr>
            <w:tcW w:w="782" w:type="dxa"/>
            <w:vMerge/>
          </w:tcPr>
          <w:p w:rsidR="00B85D9E" w:rsidRDefault="00B85D9E"/>
        </w:tc>
        <w:tc>
          <w:tcPr>
            <w:tcW w:w="4932" w:type="dxa"/>
            <w:vMerge/>
          </w:tcPr>
          <w:p w:rsidR="00B85D9E" w:rsidRDefault="00B85D9E"/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  <w:jc w:val="center"/>
            </w:pPr>
            <w:r>
              <w:t>300</w:t>
            </w:r>
          </w:p>
        </w:tc>
      </w:tr>
      <w:tr w:rsidR="00B85D9E">
        <w:tc>
          <w:tcPr>
            <w:tcW w:w="782" w:type="dxa"/>
          </w:tcPr>
          <w:p w:rsidR="00B85D9E" w:rsidRDefault="00B85D9E">
            <w:pPr>
              <w:pStyle w:val="ConsPlusNormal"/>
            </w:pPr>
          </w:p>
        </w:tc>
        <w:tc>
          <w:tcPr>
            <w:tcW w:w="4932" w:type="dxa"/>
          </w:tcPr>
          <w:p w:rsidR="00B85D9E" w:rsidRDefault="00B85D9E">
            <w:pPr>
              <w:pStyle w:val="ConsPlusNormal"/>
            </w:pPr>
            <w:r>
              <w:t>Итого:</w:t>
            </w:r>
          </w:p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  <w:jc w:val="center"/>
            </w:pPr>
            <w:r>
              <w:t>11250</w:t>
            </w:r>
          </w:p>
        </w:tc>
      </w:tr>
      <w:tr w:rsidR="00B85D9E">
        <w:tc>
          <w:tcPr>
            <w:tcW w:w="782" w:type="dxa"/>
            <w:vMerge w:val="restart"/>
          </w:tcPr>
          <w:p w:rsidR="00B85D9E" w:rsidRDefault="00B85D9E">
            <w:pPr>
              <w:pStyle w:val="ConsPlusNormal"/>
            </w:pPr>
            <w:r>
              <w:t>2.</w:t>
            </w:r>
          </w:p>
        </w:tc>
        <w:tc>
          <w:tcPr>
            <w:tcW w:w="4932" w:type="dxa"/>
            <w:vMerge w:val="restart"/>
          </w:tcPr>
          <w:p w:rsidR="00B85D9E" w:rsidRDefault="00B85D9E">
            <w:pPr>
              <w:pStyle w:val="ConsPlusNormal"/>
            </w:pPr>
            <w:r>
              <w:t>Социально-реабилитационный центр для несовершеннолетних</w:t>
            </w:r>
          </w:p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  <w:jc w:val="center"/>
            </w:pPr>
            <w:r>
              <w:t>75</w:t>
            </w:r>
          </w:p>
        </w:tc>
      </w:tr>
      <w:tr w:rsidR="00B85D9E">
        <w:tc>
          <w:tcPr>
            <w:tcW w:w="782" w:type="dxa"/>
            <w:vMerge/>
          </w:tcPr>
          <w:p w:rsidR="00B85D9E" w:rsidRDefault="00B85D9E"/>
        </w:tc>
        <w:tc>
          <w:tcPr>
            <w:tcW w:w="4932" w:type="dxa"/>
            <w:vMerge/>
          </w:tcPr>
          <w:p w:rsidR="00B85D9E" w:rsidRDefault="00B85D9E"/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  <w:jc w:val="center"/>
            </w:pPr>
            <w:r>
              <w:t>60</w:t>
            </w:r>
          </w:p>
        </w:tc>
      </w:tr>
      <w:tr w:rsidR="00B85D9E">
        <w:tc>
          <w:tcPr>
            <w:tcW w:w="782" w:type="dxa"/>
            <w:vMerge/>
          </w:tcPr>
          <w:p w:rsidR="00B85D9E" w:rsidRDefault="00B85D9E"/>
        </w:tc>
        <w:tc>
          <w:tcPr>
            <w:tcW w:w="4932" w:type="dxa"/>
            <w:vMerge/>
          </w:tcPr>
          <w:p w:rsidR="00B85D9E" w:rsidRDefault="00B85D9E"/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  <w:jc w:val="center"/>
            </w:pPr>
            <w:r>
              <w:t>55</w:t>
            </w:r>
          </w:p>
        </w:tc>
      </w:tr>
      <w:tr w:rsidR="00B85D9E">
        <w:tc>
          <w:tcPr>
            <w:tcW w:w="782" w:type="dxa"/>
            <w:vMerge/>
          </w:tcPr>
          <w:p w:rsidR="00B85D9E" w:rsidRDefault="00B85D9E"/>
        </w:tc>
        <w:tc>
          <w:tcPr>
            <w:tcW w:w="4932" w:type="dxa"/>
            <w:vMerge/>
          </w:tcPr>
          <w:p w:rsidR="00B85D9E" w:rsidRDefault="00B85D9E"/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</w:pPr>
          </w:p>
        </w:tc>
      </w:tr>
      <w:tr w:rsidR="00B85D9E">
        <w:tc>
          <w:tcPr>
            <w:tcW w:w="782" w:type="dxa"/>
            <w:vMerge/>
          </w:tcPr>
          <w:p w:rsidR="00B85D9E" w:rsidRDefault="00B85D9E"/>
        </w:tc>
        <w:tc>
          <w:tcPr>
            <w:tcW w:w="4932" w:type="dxa"/>
            <w:vMerge/>
          </w:tcPr>
          <w:p w:rsidR="00B85D9E" w:rsidRDefault="00B85D9E"/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  <w:jc w:val="center"/>
            </w:pPr>
            <w:r>
              <w:t>35</w:t>
            </w:r>
          </w:p>
        </w:tc>
      </w:tr>
      <w:tr w:rsidR="00B85D9E">
        <w:tc>
          <w:tcPr>
            <w:tcW w:w="782" w:type="dxa"/>
            <w:vMerge/>
          </w:tcPr>
          <w:p w:rsidR="00B85D9E" w:rsidRDefault="00B85D9E"/>
        </w:tc>
        <w:tc>
          <w:tcPr>
            <w:tcW w:w="4932" w:type="dxa"/>
          </w:tcPr>
          <w:p w:rsidR="00B85D9E" w:rsidRDefault="00B85D9E">
            <w:pPr>
              <w:pStyle w:val="ConsPlusNormal"/>
            </w:pPr>
            <w:r>
              <w:t>Итого:</w:t>
            </w:r>
          </w:p>
        </w:tc>
        <w:tc>
          <w:tcPr>
            <w:tcW w:w="1928" w:type="dxa"/>
          </w:tcPr>
          <w:p w:rsidR="00B85D9E" w:rsidRDefault="00B85D9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B85D9E" w:rsidRDefault="00B85D9E">
            <w:pPr>
              <w:pStyle w:val="ConsPlusNormal"/>
              <w:jc w:val="center"/>
            </w:pPr>
            <w:r>
              <w:t>1125</w:t>
            </w:r>
          </w:p>
        </w:tc>
      </w:tr>
    </w:tbl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--------------------------------</w:t>
      </w:r>
    </w:p>
    <w:p w:rsidR="00B85D9E" w:rsidRDefault="00B85D9E">
      <w:pPr>
        <w:pStyle w:val="ConsPlusNormal"/>
        <w:ind w:firstLine="540"/>
        <w:jc w:val="both"/>
      </w:pPr>
      <w:bookmarkStart w:id="7" w:name="P345"/>
      <w:bookmarkEnd w:id="7"/>
      <w:r>
        <w:t>&lt;1&gt; Приведенные в таблице данные являются условными.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right"/>
        <w:outlineLvl w:val="1"/>
      </w:pPr>
      <w:r>
        <w:t>Приложение N 3</w:t>
      </w:r>
    </w:p>
    <w:p w:rsidR="00B85D9E" w:rsidRDefault="00B85D9E">
      <w:pPr>
        <w:pStyle w:val="ConsPlusNormal"/>
        <w:jc w:val="right"/>
      </w:pPr>
      <w:r>
        <w:t>к методическим рекомендациям по развитию</w:t>
      </w:r>
    </w:p>
    <w:p w:rsidR="00B85D9E" w:rsidRDefault="00B85D9E">
      <w:pPr>
        <w:pStyle w:val="ConsPlusNormal"/>
        <w:jc w:val="right"/>
      </w:pPr>
      <w:r>
        <w:t>сети организаций социального обслуживания</w:t>
      </w:r>
    </w:p>
    <w:p w:rsidR="00B85D9E" w:rsidRDefault="00B85D9E">
      <w:pPr>
        <w:pStyle w:val="ConsPlusNormal"/>
        <w:jc w:val="right"/>
      </w:pPr>
      <w:r>
        <w:t>в субъектах Российской Федерации</w:t>
      </w:r>
    </w:p>
    <w:p w:rsidR="00B85D9E" w:rsidRDefault="00B85D9E">
      <w:pPr>
        <w:pStyle w:val="ConsPlusNormal"/>
        <w:jc w:val="right"/>
      </w:pPr>
      <w:r>
        <w:t xml:space="preserve">и обеспеченности получателей </w:t>
      </w:r>
      <w:proofErr w:type="gramStart"/>
      <w:r>
        <w:t>социальными</w:t>
      </w:r>
      <w:proofErr w:type="gramEnd"/>
    </w:p>
    <w:p w:rsidR="00B85D9E" w:rsidRDefault="00B85D9E">
      <w:pPr>
        <w:pStyle w:val="ConsPlusNormal"/>
        <w:jc w:val="right"/>
      </w:pPr>
      <w:r>
        <w:t xml:space="preserve">услугами, в том числе в </w:t>
      </w:r>
      <w:proofErr w:type="gramStart"/>
      <w:r>
        <w:t>сельской</w:t>
      </w:r>
      <w:proofErr w:type="gramEnd"/>
    </w:p>
    <w:p w:rsidR="00B85D9E" w:rsidRDefault="00B85D9E">
      <w:pPr>
        <w:pStyle w:val="ConsPlusNormal"/>
        <w:jc w:val="right"/>
      </w:pPr>
      <w:r>
        <w:t>местности, утвержденным приказом</w:t>
      </w:r>
    </w:p>
    <w:p w:rsidR="00B85D9E" w:rsidRDefault="00B85D9E">
      <w:pPr>
        <w:pStyle w:val="ConsPlusNormal"/>
        <w:jc w:val="right"/>
      </w:pPr>
      <w:r>
        <w:t>Министерства труда и социальной защиты</w:t>
      </w:r>
    </w:p>
    <w:p w:rsidR="00B85D9E" w:rsidRDefault="00B85D9E">
      <w:pPr>
        <w:pStyle w:val="ConsPlusNormal"/>
        <w:jc w:val="right"/>
      </w:pPr>
      <w:r>
        <w:t>Российской Федерации</w:t>
      </w:r>
    </w:p>
    <w:p w:rsidR="00B85D9E" w:rsidRDefault="00B85D9E">
      <w:pPr>
        <w:pStyle w:val="ConsPlusNormal"/>
        <w:jc w:val="right"/>
      </w:pPr>
      <w:r>
        <w:t>от 5 мая 2016 г. N 219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bookmarkStart w:id="8" w:name="P362"/>
      <w:bookmarkEnd w:id="8"/>
      <w:r>
        <w:t>ПРИМЕРНЫЙ РАСЧЕТ</w:t>
      </w:r>
    </w:p>
    <w:p w:rsidR="00B85D9E" w:rsidRDefault="00B85D9E">
      <w:pPr>
        <w:pStyle w:val="ConsPlusNormal"/>
        <w:jc w:val="center"/>
      </w:pPr>
      <w:r>
        <w:t xml:space="preserve">ОПТИМАЛЬНОЙ УДЕЛЬНОЙ МОЩНОСТИ </w:t>
      </w:r>
      <w:proofErr w:type="gramStart"/>
      <w:r>
        <w:t>СТАЦИОНАРНЫХ</w:t>
      </w:r>
      <w:proofErr w:type="gramEnd"/>
    </w:p>
    <w:p w:rsidR="00B85D9E" w:rsidRDefault="00B85D9E">
      <w:pPr>
        <w:pStyle w:val="ConsPlusNormal"/>
        <w:jc w:val="center"/>
      </w:pPr>
      <w:r>
        <w:t xml:space="preserve">(ПОЛУСТАЦИОНАРНЫХ) ОРГАНИЗАЦИЙ СОЦИАЛЬНОГО ОБСЛУЖИВАНИЯ </w:t>
      </w:r>
      <w:hyperlink w:anchor="P448" w:history="1">
        <w:r>
          <w:rPr>
            <w:color w:val="0000FF"/>
          </w:rPr>
          <w:t>&lt;1&gt;</w:t>
        </w:r>
      </w:hyperlink>
    </w:p>
    <w:p w:rsidR="00B85D9E" w:rsidRDefault="00B85D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800"/>
        <w:gridCol w:w="1800"/>
        <w:gridCol w:w="1800"/>
        <w:gridCol w:w="1800"/>
        <w:gridCol w:w="1850"/>
      </w:tblGrid>
      <w:tr w:rsidR="00B85D9E">
        <w:tc>
          <w:tcPr>
            <w:tcW w:w="602" w:type="dxa"/>
            <w:vMerge w:val="restart"/>
          </w:tcPr>
          <w:p w:rsidR="00B85D9E" w:rsidRDefault="00B85D9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0" w:type="dxa"/>
            <w:vMerge w:val="restart"/>
          </w:tcPr>
          <w:p w:rsidR="00B85D9E" w:rsidRDefault="00B85D9E">
            <w:pPr>
              <w:pStyle w:val="ConsPlusNormal"/>
              <w:jc w:val="center"/>
            </w:pPr>
            <w:r>
              <w:t>i-</w:t>
            </w:r>
            <w:proofErr w:type="spellStart"/>
            <w:r>
              <w:t>ая</w:t>
            </w:r>
            <w:proofErr w:type="spellEnd"/>
            <w:r>
              <w:t xml:space="preserve"> организация социального обслуживания</w:t>
            </w:r>
          </w:p>
        </w:tc>
        <w:tc>
          <w:tcPr>
            <w:tcW w:w="1800" w:type="dxa"/>
            <w:vMerge w:val="restart"/>
          </w:tcPr>
          <w:p w:rsidR="00B85D9E" w:rsidRDefault="00B85D9E">
            <w:pPr>
              <w:pStyle w:val="ConsPlusNormal"/>
              <w:jc w:val="center"/>
            </w:pPr>
            <w:r>
              <w:t xml:space="preserve">Норма численности основного персонала, N, шт. ед. </w:t>
            </w:r>
            <w:hyperlink w:anchor="P4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00" w:type="dxa"/>
            <w:vMerge w:val="restart"/>
          </w:tcPr>
          <w:p w:rsidR="00B85D9E" w:rsidRDefault="00B85D9E">
            <w:pPr>
              <w:pStyle w:val="ConsPlusNormal"/>
              <w:jc w:val="center"/>
            </w:pPr>
            <w:r>
              <w:t>Фактическое количество коек (мест), K, ед.</w:t>
            </w:r>
          </w:p>
        </w:tc>
        <w:tc>
          <w:tcPr>
            <w:tcW w:w="3650" w:type="dxa"/>
            <w:gridSpan w:val="2"/>
          </w:tcPr>
          <w:p w:rsidR="00B85D9E" w:rsidRDefault="00B85D9E">
            <w:pPr>
              <w:pStyle w:val="ConsPlusNormal"/>
              <w:jc w:val="center"/>
            </w:pPr>
            <w:r>
              <w:t xml:space="preserve">Оптимальная удельная мощность, </w:t>
            </w:r>
            <w:proofErr w:type="spellStart"/>
            <w:r>
              <w:t>М</w:t>
            </w:r>
            <w:r>
              <w:rPr>
                <w:vertAlign w:val="subscript"/>
              </w:rPr>
              <w:t>у</w:t>
            </w:r>
            <w:proofErr w:type="spellEnd"/>
            <w:r>
              <w:t>, шт. ед./койку (место)</w:t>
            </w:r>
          </w:p>
        </w:tc>
      </w:tr>
      <w:tr w:rsidR="00B85D9E">
        <w:tc>
          <w:tcPr>
            <w:tcW w:w="602" w:type="dxa"/>
            <w:vMerge/>
          </w:tcPr>
          <w:p w:rsidR="00B85D9E" w:rsidRDefault="00B85D9E"/>
        </w:tc>
        <w:tc>
          <w:tcPr>
            <w:tcW w:w="1800" w:type="dxa"/>
            <w:vMerge/>
          </w:tcPr>
          <w:p w:rsidR="00B85D9E" w:rsidRDefault="00B85D9E"/>
        </w:tc>
        <w:tc>
          <w:tcPr>
            <w:tcW w:w="1800" w:type="dxa"/>
            <w:vMerge/>
          </w:tcPr>
          <w:p w:rsidR="00B85D9E" w:rsidRDefault="00B85D9E"/>
        </w:tc>
        <w:tc>
          <w:tcPr>
            <w:tcW w:w="1800" w:type="dxa"/>
            <w:vMerge/>
          </w:tcPr>
          <w:p w:rsidR="00B85D9E" w:rsidRDefault="00B85D9E"/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шт. ед./койку (место)</w:t>
            </w:r>
          </w:p>
        </w:tc>
        <w:tc>
          <w:tcPr>
            <w:tcW w:w="1850" w:type="dxa"/>
          </w:tcPr>
          <w:p w:rsidR="00B85D9E" w:rsidRDefault="00B85D9E">
            <w:pPr>
              <w:pStyle w:val="ConsPlusNormal"/>
              <w:jc w:val="center"/>
            </w:pPr>
            <w:r>
              <w:t>шт. ед./100 коек (мест)</w:t>
            </w:r>
          </w:p>
        </w:tc>
      </w:tr>
      <w:tr w:rsidR="00B85D9E">
        <w:tc>
          <w:tcPr>
            <w:tcW w:w="602" w:type="dxa"/>
          </w:tcPr>
          <w:p w:rsidR="00B85D9E" w:rsidRDefault="00B85D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5 = [3] / [4]</w:t>
            </w:r>
          </w:p>
        </w:tc>
        <w:tc>
          <w:tcPr>
            <w:tcW w:w="1850" w:type="dxa"/>
          </w:tcPr>
          <w:p w:rsidR="00B85D9E" w:rsidRDefault="00B85D9E">
            <w:pPr>
              <w:pStyle w:val="ConsPlusNormal"/>
              <w:jc w:val="center"/>
            </w:pPr>
            <w:r>
              <w:t>6 = [3] / [4] x 100</w:t>
            </w:r>
          </w:p>
        </w:tc>
      </w:tr>
      <w:tr w:rsidR="00B85D9E">
        <w:tc>
          <w:tcPr>
            <w:tcW w:w="9652" w:type="dxa"/>
            <w:gridSpan w:val="6"/>
          </w:tcPr>
          <w:p w:rsidR="00B85D9E" w:rsidRDefault="00B85D9E">
            <w:pPr>
              <w:pStyle w:val="ConsPlusNormal"/>
              <w:jc w:val="center"/>
              <w:outlineLvl w:val="2"/>
            </w:pPr>
            <w:r>
              <w:t>Организации социального обслуживания, предоставляющие социальные услуги в стационарной форме социального обслуживания</w:t>
            </w:r>
          </w:p>
        </w:tc>
      </w:tr>
      <w:tr w:rsidR="00B85D9E">
        <w:tc>
          <w:tcPr>
            <w:tcW w:w="602" w:type="dxa"/>
          </w:tcPr>
          <w:p w:rsidR="00B85D9E" w:rsidRDefault="00B85D9E">
            <w:pPr>
              <w:pStyle w:val="ConsPlusNormal"/>
            </w:pPr>
            <w:r>
              <w:t>1.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</w:pPr>
            <w:r>
              <w:t>1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850" w:type="dxa"/>
          </w:tcPr>
          <w:p w:rsidR="00B85D9E" w:rsidRDefault="00B85D9E">
            <w:pPr>
              <w:pStyle w:val="ConsPlusNormal"/>
              <w:jc w:val="center"/>
            </w:pPr>
            <w:r>
              <w:t>40</w:t>
            </w:r>
          </w:p>
        </w:tc>
      </w:tr>
      <w:tr w:rsidR="00B85D9E">
        <w:tc>
          <w:tcPr>
            <w:tcW w:w="602" w:type="dxa"/>
          </w:tcPr>
          <w:p w:rsidR="00B85D9E" w:rsidRDefault="00B85D9E">
            <w:pPr>
              <w:pStyle w:val="ConsPlusNormal"/>
            </w:pPr>
            <w:r>
              <w:t>2.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</w:pPr>
            <w:r>
              <w:t>2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850" w:type="dxa"/>
          </w:tcPr>
          <w:p w:rsidR="00B85D9E" w:rsidRDefault="00B85D9E">
            <w:pPr>
              <w:pStyle w:val="ConsPlusNormal"/>
              <w:jc w:val="center"/>
            </w:pPr>
            <w:r>
              <w:t>45</w:t>
            </w:r>
          </w:p>
        </w:tc>
      </w:tr>
      <w:tr w:rsidR="00B85D9E">
        <w:tc>
          <w:tcPr>
            <w:tcW w:w="602" w:type="dxa"/>
          </w:tcPr>
          <w:p w:rsidR="00B85D9E" w:rsidRDefault="00B85D9E">
            <w:pPr>
              <w:pStyle w:val="ConsPlusNormal"/>
            </w:pPr>
            <w:r>
              <w:t>3.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</w:pPr>
            <w:r>
              <w:t>...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50" w:type="dxa"/>
          </w:tcPr>
          <w:p w:rsidR="00B85D9E" w:rsidRDefault="00B85D9E">
            <w:pPr>
              <w:pStyle w:val="ConsPlusNormal"/>
              <w:jc w:val="center"/>
            </w:pPr>
            <w:r>
              <w:t>...</w:t>
            </w:r>
          </w:p>
        </w:tc>
      </w:tr>
      <w:tr w:rsidR="00B85D9E">
        <w:tc>
          <w:tcPr>
            <w:tcW w:w="602" w:type="dxa"/>
          </w:tcPr>
          <w:p w:rsidR="00B85D9E" w:rsidRDefault="00B85D9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</w:pPr>
            <w:r>
              <w:t>4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850" w:type="dxa"/>
          </w:tcPr>
          <w:p w:rsidR="00B85D9E" w:rsidRDefault="00B85D9E">
            <w:pPr>
              <w:pStyle w:val="ConsPlusNormal"/>
              <w:jc w:val="center"/>
            </w:pPr>
            <w:r>
              <w:t>46</w:t>
            </w:r>
          </w:p>
        </w:tc>
      </w:tr>
      <w:tr w:rsidR="00B85D9E">
        <w:tc>
          <w:tcPr>
            <w:tcW w:w="2402" w:type="dxa"/>
            <w:gridSpan w:val="2"/>
          </w:tcPr>
          <w:p w:rsidR="00B85D9E" w:rsidRDefault="00B85D9E">
            <w:pPr>
              <w:pStyle w:val="ConsPlusNormal"/>
            </w:pPr>
            <w:r>
              <w:t>Итого: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850" w:type="dxa"/>
          </w:tcPr>
          <w:p w:rsidR="00B85D9E" w:rsidRDefault="00B85D9E">
            <w:pPr>
              <w:pStyle w:val="ConsPlusNormal"/>
              <w:jc w:val="center"/>
            </w:pPr>
            <w:r>
              <w:t>48</w:t>
            </w:r>
          </w:p>
        </w:tc>
      </w:tr>
      <w:tr w:rsidR="00B85D9E">
        <w:tc>
          <w:tcPr>
            <w:tcW w:w="9652" w:type="dxa"/>
            <w:gridSpan w:val="6"/>
          </w:tcPr>
          <w:p w:rsidR="00B85D9E" w:rsidRDefault="00B85D9E">
            <w:pPr>
              <w:pStyle w:val="ConsPlusNormal"/>
              <w:jc w:val="center"/>
              <w:outlineLvl w:val="2"/>
            </w:pPr>
            <w:r>
              <w:t>Организации социального обслуживания, предоставляющие социальные услуги в полустационарной форме социального обслуживания</w:t>
            </w:r>
          </w:p>
        </w:tc>
      </w:tr>
      <w:tr w:rsidR="00B85D9E">
        <w:tc>
          <w:tcPr>
            <w:tcW w:w="602" w:type="dxa"/>
          </w:tcPr>
          <w:p w:rsidR="00B85D9E" w:rsidRDefault="00B85D9E">
            <w:pPr>
              <w:pStyle w:val="ConsPlusNormal"/>
            </w:pPr>
            <w:r>
              <w:t>1.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</w:pPr>
            <w:r>
              <w:t>1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50" w:type="dxa"/>
          </w:tcPr>
          <w:p w:rsidR="00B85D9E" w:rsidRDefault="00B85D9E">
            <w:pPr>
              <w:pStyle w:val="ConsPlusNormal"/>
              <w:jc w:val="center"/>
            </w:pPr>
            <w:r>
              <w:t>50</w:t>
            </w:r>
          </w:p>
        </w:tc>
      </w:tr>
      <w:tr w:rsidR="00B85D9E">
        <w:tc>
          <w:tcPr>
            <w:tcW w:w="602" w:type="dxa"/>
          </w:tcPr>
          <w:p w:rsidR="00B85D9E" w:rsidRDefault="00B85D9E">
            <w:pPr>
              <w:pStyle w:val="ConsPlusNormal"/>
            </w:pPr>
            <w:r>
              <w:t>2.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</w:pPr>
            <w:r>
              <w:t>2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50" w:type="dxa"/>
          </w:tcPr>
          <w:p w:rsidR="00B85D9E" w:rsidRDefault="00B85D9E">
            <w:pPr>
              <w:pStyle w:val="ConsPlusNormal"/>
              <w:jc w:val="center"/>
            </w:pPr>
            <w:r>
              <w:t>40</w:t>
            </w:r>
          </w:p>
        </w:tc>
      </w:tr>
      <w:tr w:rsidR="00B85D9E">
        <w:tc>
          <w:tcPr>
            <w:tcW w:w="602" w:type="dxa"/>
          </w:tcPr>
          <w:p w:rsidR="00B85D9E" w:rsidRDefault="00B85D9E">
            <w:pPr>
              <w:pStyle w:val="ConsPlusNormal"/>
            </w:pPr>
            <w:r>
              <w:t>3.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</w:pPr>
            <w:r>
              <w:t>3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850" w:type="dxa"/>
          </w:tcPr>
          <w:p w:rsidR="00B85D9E" w:rsidRDefault="00B85D9E">
            <w:pPr>
              <w:pStyle w:val="ConsPlusNormal"/>
              <w:jc w:val="center"/>
            </w:pPr>
            <w:r>
              <w:t>48</w:t>
            </w:r>
          </w:p>
        </w:tc>
      </w:tr>
      <w:tr w:rsidR="00B85D9E">
        <w:tc>
          <w:tcPr>
            <w:tcW w:w="602" w:type="dxa"/>
          </w:tcPr>
          <w:p w:rsidR="00B85D9E" w:rsidRDefault="00B85D9E">
            <w:pPr>
              <w:pStyle w:val="ConsPlusNormal"/>
            </w:pPr>
            <w:r>
              <w:t>4.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</w:pPr>
            <w:r>
              <w:t>...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50" w:type="dxa"/>
          </w:tcPr>
          <w:p w:rsidR="00B85D9E" w:rsidRDefault="00B85D9E">
            <w:pPr>
              <w:pStyle w:val="ConsPlusNormal"/>
              <w:jc w:val="center"/>
            </w:pPr>
            <w:r>
              <w:t>...</w:t>
            </w:r>
          </w:p>
        </w:tc>
      </w:tr>
      <w:tr w:rsidR="00B85D9E">
        <w:tc>
          <w:tcPr>
            <w:tcW w:w="602" w:type="dxa"/>
          </w:tcPr>
          <w:p w:rsidR="00B85D9E" w:rsidRDefault="00B85D9E">
            <w:pPr>
              <w:pStyle w:val="ConsPlusNormal"/>
            </w:pPr>
            <w:r>
              <w:t>5.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</w:pPr>
            <w:r>
              <w:t>6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850" w:type="dxa"/>
          </w:tcPr>
          <w:p w:rsidR="00B85D9E" w:rsidRDefault="00B85D9E">
            <w:pPr>
              <w:pStyle w:val="ConsPlusNormal"/>
              <w:jc w:val="center"/>
            </w:pPr>
            <w:r>
              <w:t>45</w:t>
            </w:r>
          </w:p>
        </w:tc>
      </w:tr>
      <w:tr w:rsidR="00B85D9E">
        <w:tc>
          <w:tcPr>
            <w:tcW w:w="2402" w:type="dxa"/>
            <w:gridSpan w:val="2"/>
          </w:tcPr>
          <w:p w:rsidR="00B85D9E" w:rsidRDefault="00B85D9E">
            <w:pPr>
              <w:pStyle w:val="ConsPlusNormal"/>
            </w:pPr>
            <w:r>
              <w:t>Итого: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800" w:type="dxa"/>
          </w:tcPr>
          <w:p w:rsidR="00B85D9E" w:rsidRDefault="00B85D9E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850" w:type="dxa"/>
          </w:tcPr>
          <w:p w:rsidR="00B85D9E" w:rsidRDefault="00B85D9E">
            <w:pPr>
              <w:pStyle w:val="ConsPlusNormal"/>
              <w:jc w:val="center"/>
            </w:pPr>
            <w:r>
              <w:t>46</w:t>
            </w:r>
          </w:p>
        </w:tc>
      </w:tr>
      <w:tr w:rsidR="00B85D9E">
        <w:tc>
          <w:tcPr>
            <w:tcW w:w="9652" w:type="dxa"/>
            <w:gridSpan w:val="6"/>
          </w:tcPr>
          <w:p w:rsidR="00B85D9E" w:rsidRDefault="00B85D9E">
            <w:pPr>
              <w:pStyle w:val="ConsPlusNormal"/>
              <w:jc w:val="both"/>
            </w:pPr>
            <w:bookmarkStart w:id="9" w:name="P445"/>
            <w:bookmarkEnd w:id="9"/>
            <w:r>
              <w:t xml:space="preserve">&lt;*&gt; Определяется по нормативам штатной численности (Рекомендуемые нормативы штатной численности организаций, представляющих социальные услуги в стационарной форме социального обслуживания, предусмотрены </w:t>
            </w:r>
            <w:hyperlink r:id="rId26" w:history="1">
              <w:r>
                <w:rPr>
                  <w:color w:val="0000FF"/>
                </w:rPr>
                <w:t>приложением N 1</w:t>
              </w:r>
            </w:hyperlink>
            <w:r>
              <w:t xml:space="preserve"> к Правилам организации деятельности организаций социального обслуживания, их структурных подразделений, утвержденным приказом Минтруда России от 24 ноября 2014 г. N 940н).</w:t>
            </w:r>
          </w:p>
        </w:tc>
      </w:tr>
    </w:tbl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--------------------------------</w:t>
      </w:r>
    </w:p>
    <w:p w:rsidR="00B85D9E" w:rsidRDefault="00B85D9E">
      <w:pPr>
        <w:pStyle w:val="ConsPlusNormal"/>
        <w:ind w:firstLine="540"/>
        <w:jc w:val="both"/>
      </w:pPr>
      <w:bookmarkStart w:id="10" w:name="P448"/>
      <w:bookmarkEnd w:id="10"/>
      <w:r>
        <w:t>&lt;1&gt; Приведенные в таблице данные являются условными.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right"/>
        <w:outlineLvl w:val="1"/>
      </w:pPr>
      <w:r>
        <w:t>Приложение N 4</w:t>
      </w:r>
    </w:p>
    <w:p w:rsidR="00B85D9E" w:rsidRDefault="00B85D9E">
      <w:pPr>
        <w:pStyle w:val="ConsPlusNormal"/>
        <w:jc w:val="right"/>
      </w:pPr>
      <w:r>
        <w:t>к методическим рекомендациям по развитию</w:t>
      </w:r>
    </w:p>
    <w:p w:rsidR="00B85D9E" w:rsidRDefault="00B85D9E">
      <w:pPr>
        <w:pStyle w:val="ConsPlusNormal"/>
        <w:jc w:val="right"/>
      </w:pPr>
      <w:r>
        <w:t>сети организаций социального обслуживания</w:t>
      </w:r>
    </w:p>
    <w:p w:rsidR="00B85D9E" w:rsidRDefault="00B85D9E">
      <w:pPr>
        <w:pStyle w:val="ConsPlusNormal"/>
        <w:jc w:val="right"/>
      </w:pPr>
      <w:r>
        <w:lastRenderedPageBreak/>
        <w:t>в субъектах Российской Федерации</w:t>
      </w:r>
    </w:p>
    <w:p w:rsidR="00B85D9E" w:rsidRDefault="00B85D9E">
      <w:pPr>
        <w:pStyle w:val="ConsPlusNormal"/>
        <w:jc w:val="right"/>
      </w:pPr>
      <w:r>
        <w:t xml:space="preserve">и обеспеченности получателей </w:t>
      </w:r>
      <w:proofErr w:type="gramStart"/>
      <w:r>
        <w:t>социальными</w:t>
      </w:r>
      <w:proofErr w:type="gramEnd"/>
    </w:p>
    <w:p w:rsidR="00B85D9E" w:rsidRDefault="00B85D9E">
      <w:pPr>
        <w:pStyle w:val="ConsPlusNormal"/>
        <w:jc w:val="right"/>
      </w:pPr>
      <w:r>
        <w:t xml:space="preserve">услугами, в том числе в </w:t>
      </w:r>
      <w:proofErr w:type="gramStart"/>
      <w:r>
        <w:t>сельской</w:t>
      </w:r>
      <w:proofErr w:type="gramEnd"/>
    </w:p>
    <w:p w:rsidR="00B85D9E" w:rsidRDefault="00B85D9E">
      <w:pPr>
        <w:pStyle w:val="ConsPlusNormal"/>
        <w:jc w:val="right"/>
      </w:pPr>
      <w:r>
        <w:t>местности, утвержденным приказом</w:t>
      </w:r>
    </w:p>
    <w:p w:rsidR="00B85D9E" w:rsidRDefault="00B85D9E">
      <w:pPr>
        <w:pStyle w:val="ConsPlusNormal"/>
        <w:jc w:val="right"/>
      </w:pPr>
      <w:r>
        <w:t>Министерства труда и социальной защиты</w:t>
      </w:r>
    </w:p>
    <w:p w:rsidR="00B85D9E" w:rsidRDefault="00B85D9E">
      <w:pPr>
        <w:pStyle w:val="ConsPlusNormal"/>
        <w:jc w:val="right"/>
      </w:pPr>
      <w:r>
        <w:t>Российской Федерации</w:t>
      </w:r>
    </w:p>
    <w:p w:rsidR="00B85D9E" w:rsidRDefault="00B85D9E">
      <w:pPr>
        <w:pStyle w:val="ConsPlusNormal"/>
        <w:jc w:val="right"/>
      </w:pPr>
      <w:r>
        <w:t>от 5 мая 2016 г. N 219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center"/>
      </w:pPr>
      <w:bookmarkStart w:id="11" w:name="P465"/>
      <w:bookmarkEnd w:id="11"/>
      <w:r>
        <w:t>ПРИМЕРНЫЙ РАСЧЕТ</w:t>
      </w:r>
    </w:p>
    <w:p w:rsidR="00B85D9E" w:rsidRDefault="00B85D9E">
      <w:pPr>
        <w:pStyle w:val="ConsPlusNormal"/>
        <w:jc w:val="center"/>
      </w:pPr>
      <w:r>
        <w:t>КОЛИЧЕСТВА ОРГАНИЗАЦИЙ СОЦИАЛЬНОГО ОБСЛУЖИВАНИЯ,</w:t>
      </w:r>
    </w:p>
    <w:p w:rsidR="00B85D9E" w:rsidRDefault="00B85D9E">
      <w:pPr>
        <w:pStyle w:val="ConsPlusNormal"/>
        <w:jc w:val="center"/>
      </w:pPr>
      <w:proofErr w:type="gramStart"/>
      <w:r>
        <w:t>ПРЕДОСТАВЛЯЮЩИХ</w:t>
      </w:r>
      <w:proofErr w:type="gramEnd"/>
      <w:r>
        <w:t xml:space="preserve"> СОЦИАЛЬНЫЕ УСЛУГИ В СТАЦИОНАРНОЙ</w:t>
      </w:r>
    </w:p>
    <w:p w:rsidR="00B85D9E" w:rsidRDefault="00B85D9E">
      <w:pPr>
        <w:pStyle w:val="ConsPlusNormal"/>
        <w:jc w:val="center"/>
      </w:pPr>
      <w:r>
        <w:t xml:space="preserve">(ПОЛУСТАЦИОНАРНОЙ) ФОРМЕ СОЦИАЛЬНОГО ОБСЛУЖИВАНИЯ </w:t>
      </w:r>
      <w:hyperlink w:anchor="P632" w:history="1">
        <w:r>
          <w:rPr>
            <w:color w:val="0000FF"/>
          </w:rPr>
          <w:t>&lt;1&gt;</w:t>
        </w:r>
      </w:hyperlink>
    </w:p>
    <w:p w:rsidR="00B85D9E" w:rsidRDefault="00B85D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964"/>
        <w:gridCol w:w="1196"/>
        <w:gridCol w:w="1258"/>
        <w:gridCol w:w="1260"/>
        <w:gridCol w:w="1080"/>
        <w:gridCol w:w="1020"/>
        <w:gridCol w:w="1077"/>
        <w:gridCol w:w="1156"/>
        <w:gridCol w:w="1067"/>
        <w:gridCol w:w="1080"/>
        <w:gridCol w:w="1092"/>
        <w:gridCol w:w="1474"/>
      </w:tblGrid>
      <w:tr w:rsidR="00B85D9E">
        <w:tc>
          <w:tcPr>
            <w:tcW w:w="422" w:type="dxa"/>
          </w:tcPr>
          <w:p w:rsidR="00B85D9E" w:rsidRDefault="00B85D9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</w:tcPr>
          <w:p w:rsidR="00B85D9E" w:rsidRDefault="00B85D9E">
            <w:pPr>
              <w:pStyle w:val="ConsPlusNormal"/>
              <w:jc w:val="center"/>
            </w:pPr>
            <w:r>
              <w:t>Местность предоставления социального обслуживания</w:t>
            </w:r>
          </w:p>
        </w:tc>
        <w:tc>
          <w:tcPr>
            <w:tcW w:w="1196" w:type="dxa"/>
          </w:tcPr>
          <w:p w:rsidR="00B85D9E" w:rsidRDefault="00B85D9E">
            <w:pPr>
              <w:pStyle w:val="ConsPlusNormal"/>
              <w:jc w:val="center"/>
            </w:pPr>
            <w:r>
              <w:t xml:space="preserve">Группировка населенных пунктов по численности населения </w:t>
            </w:r>
            <w:hyperlink w:anchor="P63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58" w:type="dxa"/>
          </w:tcPr>
          <w:p w:rsidR="00B85D9E" w:rsidRDefault="00B85D9E">
            <w:pPr>
              <w:pStyle w:val="ConsPlusNormal"/>
              <w:jc w:val="center"/>
            </w:pPr>
            <w:r>
              <w:t>Группировка сети стационарных или полустационарных организаций социального обслуживания по количеству мест (коек)</w:t>
            </w:r>
          </w:p>
        </w:tc>
        <w:tc>
          <w:tcPr>
            <w:tcW w:w="1260" w:type="dxa"/>
          </w:tcPr>
          <w:p w:rsidR="00B85D9E" w:rsidRDefault="00B85D9E">
            <w:pPr>
              <w:pStyle w:val="ConsPlusNormal"/>
              <w:jc w:val="center"/>
            </w:pPr>
            <w:r>
              <w:t>Количество стационарных или полустационарных организаций социального обслуживания, Е, ед.</w:t>
            </w:r>
          </w:p>
        </w:tc>
        <w:tc>
          <w:tcPr>
            <w:tcW w:w="1080" w:type="dxa"/>
          </w:tcPr>
          <w:p w:rsidR="00B85D9E" w:rsidRDefault="00B85D9E">
            <w:pPr>
              <w:pStyle w:val="ConsPlusNormal"/>
              <w:jc w:val="center"/>
            </w:pPr>
            <w:r>
              <w:t xml:space="preserve">Численность обслуживаемого населения, </w:t>
            </w:r>
            <w:proofErr w:type="spellStart"/>
            <w:proofErr w:type="gramStart"/>
            <w:r>
              <w:t>N</w:t>
            </w:r>
            <w:proofErr w:type="gramEnd"/>
            <w:r>
              <w:t>с</w:t>
            </w:r>
            <w:proofErr w:type="spellEnd"/>
            <w:r>
              <w:t>, тыс. чел.</w:t>
            </w:r>
          </w:p>
        </w:tc>
        <w:tc>
          <w:tcPr>
            <w:tcW w:w="1020" w:type="dxa"/>
          </w:tcPr>
          <w:p w:rsidR="00B85D9E" w:rsidRDefault="00B85D9E">
            <w:pPr>
              <w:pStyle w:val="ConsPlusNormal"/>
              <w:jc w:val="center"/>
            </w:pPr>
            <w:r>
              <w:t>Общее количество мест (коек), K, ед.</w:t>
            </w:r>
          </w:p>
        </w:tc>
        <w:tc>
          <w:tcPr>
            <w:tcW w:w="1077" w:type="dxa"/>
          </w:tcPr>
          <w:p w:rsidR="00B85D9E" w:rsidRDefault="00B85D9E">
            <w:pPr>
              <w:pStyle w:val="ConsPlusNormal"/>
              <w:jc w:val="center"/>
            </w:pPr>
            <w:r>
              <w:t xml:space="preserve">Фактическая численность основного персонала, </w:t>
            </w:r>
            <w:proofErr w:type="spellStart"/>
            <w:r>
              <w:t>Р</w:t>
            </w:r>
            <w:r>
              <w:rPr>
                <w:vertAlign w:val="subscript"/>
              </w:rPr>
              <w:t>ф</w:t>
            </w:r>
            <w:proofErr w:type="spellEnd"/>
            <w:r>
              <w:t>, чел.</w:t>
            </w:r>
          </w:p>
        </w:tc>
        <w:tc>
          <w:tcPr>
            <w:tcW w:w="1156" w:type="dxa"/>
          </w:tcPr>
          <w:p w:rsidR="00B85D9E" w:rsidRDefault="00B85D9E">
            <w:pPr>
              <w:pStyle w:val="ConsPlusNormal"/>
              <w:jc w:val="center"/>
            </w:pPr>
            <w:r>
              <w:t>Фактическая удельная мощность, Мф, чел./100 мест (коек)</w:t>
            </w:r>
          </w:p>
        </w:tc>
        <w:tc>
          <w:tcPr>
            <w:tcW w:w="1067" w:type="dxa"/>
          </w:tcPr>
          <w:p w:rsidR="00B85D9E" w:rsidRDefault="00B85D9E">
            <w:pPr>
              <w:pStyle w:val="ConsPlusNormal"/>
              <w:jc w:val="center"/>
            </w:pPr>
            <w:r>
              <w:t xml:space="preserve">Нормативная численность основного персонала, </w:t>
            </w:r>
            <w:proofErr w:type="spellStart"/>
            <w:r>
              <w:t>Рн</w:t>
            </w:r>
            <w:proofErr w:type="spellEnd"/>
            <w:r>
              <w:t>, чел.</w:t>
            </w:r>
          </w:p>
        </w:tc>
        <w:tc>
          <w:tcPr>
            <w:tcW w:w="1080" w:type="dxa"/>
          </w:tcPr>
          <w:p w:rsidR="00B85D9E" w:rsidRDefault="00B85D9E">
            <w:pPr>
              <w:pStyle w:val="ConsPlusNormal"/>
              <w:jc w:val="center"/>
            </w:pPr>
            <w:r>
              <w:t xml:space="preserve">Нормативная удельная мощность, </w:t>
            </w:r>
            <w:proofErr w:type="spellStart"/>
            <w:r>
              <w:t>Мн</w:t>
            </w:r>
            <w:proofErr w:type="spellEnd"/>
            <w:r>
              <w:t>, чел. / 100 мест (коек)</w:t>
            </w:r>
          </w:p>
        </w:tc>
        <w:tc>
          <w:tcPr>
            <w:tcW w:w="1092" w:type="dxa"/>
          </w:tcPr>
          <w:p w:rsidR="00B85D9E" w:rsidRDefault="00B85D9E">
            <w:pPr>
              <w:pStyle w:val="ConsPlusNormal"/>
              <w:jc w:val="center"/>
            </w:pPr>
            <w:r>
              <w:t>Поправочный коэффициент, </w:t>
            </w:r>
            <w:r>
              <w:pict>
                <v:shape id="_x0000_i1036" style="width:25pt;height:38pt" coordsize="" o:spt="100" adj="0,,0" path="" filled="f" stroked="f">
                  <v:stroke joinstyle="miter"/>
                  <v:imagedata r:id="rId27" o:title="base_1_199595_23"/>
                  <v:formulas/>
                  <v:path o:connecttype="segments"/>
                </v:shape>
              </w:pict>
            </w:r>
          </w:p>
        </w:tc>
        <w:tc>
          <w:tcPr>
            <w:tcW w:w="1474" w:type="dxa"/>
          </w:tcPr>
          <w:p w:rsidR="00B85D9E" w:rsidRDefault="00B85D9E">
            <w:pPr>
              <w:pStyle w:val="ConsPlusNormal"/>
              <w:jc w:val="center"/>
            </w:pPr>
            <w:r>
              <w:t>Нормативное количество стационарных или полустационарных организаций социального обслуживания</w:t>
            </w:r>
          </w:p>
        </w:tc>
      </w:tr>
      <w:tr w:rsidR="00B85D9E">
        <w:tc>
          <w:tcPr>
            <w:tcW w:w="422" w:type="dxa"/>
          </w:tcPr>
          <w:p w:rsidR="00B85D9E" w:rsidRDefault="00B85D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85D9E" w:rsidRDefault="00B85D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B85D9E" w:rsidRDefault="00B85D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B85D9E" w:rsidRDefault="00B85D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B85D9E" w:rsidRDefault="00B85D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85D9E" w:rsidRDefault="00B85D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B85D9E" w:rsidRDefault="00B85D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6" w:type="dxa"/>
          </w:tcPr>
          <w:p w:rsidR="00B85D9E" w:rsidRDefault="00B85D9E">
            <w:pPr>
              <w:pStyle w:val="ConsPlusNormal"/>
              <w:jc w:val="center"/>
            </w:pPr>
            <w:r>
              <w:t>9 = [8] / [7] x 100</w:t>
            </w:r>
          </w:p>
        </w:tc>
        <w:tc>
          <w:tcPr>
            <w:tcW w:w="1067" w:type="dxa"/>
          </w:tcPr>
          <w:p w:rsidR="00B85D9E" w:rsidRDefault="00B85D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B85D9E" w:rsidRDefault="00B85D9E">
            <w:pPr>
              <w:pStyle w:val="ConsPlusNormal"/>
              <w:jc w:val="center"/>
            </w:pPr>
            <w:r>
              <w:t>11 = [9] / [7] x 100</w:t>
            </w:r>
          </w:p>
        </w:tc>
        <w:tc>
          <w:tcPr>
            <w:tcW w:w="1092" w:type="dxa"/>
          </w:tcPr>
          <w:p w:rsidR="00B85D9E" w:rsidRDefault="00B85D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B85D9E" w:rsidRDefault="00B85D9E">
            <w:pPr>
              <w:pStyle w:val="ConsPlusNormal"/>
              <w:jc w:val="center"/>
            </w:pPr>
            <w:r>
              <w:t>13 = [5] / [12]</w:t>
            </w:r>
          </w:p>
        </w:tc>
      </w:tr>
      <w:tr w:rsidR="00B85D9E">
        <w:tc>
          <w:tcPr>
            <w:tcW w:w="422" w:type="dxa"/>
          </w:tcPr>
          <w:p w:rsidR="00B85D9E" w:rsidRDefault="00B85D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Merge w:val="restart"/>
          </w:tcPr>
          <w:p w:rsidR="00B85D9E" w:rsidRDefault="00B85D9E">
            <w:pPr>
              <w:pStyle w:val="ConsPlusNormal"/>
              <w:jc w:val="center"/>
            </w:pPr>
            <w:r>
              <w:t>города</w:t>
            </w:r>
          </w:p>
        </w:tc>
        <w:tc>
          <w:tcPr>
            <w:tcW w:w="1196" w:type="dxa"/>
          </w:tcPr>
          <w:p w:rsidR="00B85D9E" w:rsidRDefault="00B85D9E">
            <w:pPr>
              <w:pStyle w:val="ConsPlusNormal"/>
            </w:pPr>
            <w:r>
              <w:t>до 50 тыс. чел.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</w:pPr>
            <w:r>
              <w:t>30 - 50</w:t>
            </w:r>
          </w:p>
        </w:tc>
        <w:tc>
          <w:tcPr>
            <w:tcW w:w="1260" w:type="dxa"/>
          </w:tcPr>
          <w:p w:rsidR="00B85D9E" w:rsidRDefault="00B85D9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080" w:type="dxa"/>
          </w:tcPr>
          <w:p w:rsidR="00B85D9E" w:rsidRDefault="00B85D9E">
            <w:pPr>
              <w:pStyle w:val="ConsPlusNormal"/>
              <w:jc w:val="right"/>
            </w:pPr>
            <w:r>
              <w:t>490</w:t>
            </w:r>
          </w:p>
        </w:tc>
        <w:tc>
          <w:tcPr>
            <w:tcW w:w="1020" w:type="dxa"/>
          </w:tcPr>
          <w:p w:rsidR="00B85D9E" w:rsidRDefault="00B85D9E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077" w:type="dxa"/>
          </w:tcPr>
          <w:p w:rsidR="00B85D9E" w:rsidRDefault="00B85D9E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156" w:type="dxa"/>
          </w:tcPr>
          <w:p w:rsidR="00B85D9E" w:rsidRDefault="00B85D9E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067" w:type="dxa"/>
          </w:tcPr>
          <w:p w:rsidR="00B85D9E" w:rsidRDefault="00B85D9E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1080" w:type="dxa"/>
          </w:tcPr>
          <w:p w:rsidR="00B85D9E" w:rsidRDefault="00B85D9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092" w:type="dxa"/>
          </w:tcPr>
          <w:p w:rsidR="00B85D9E" w:rsidRDefault="00B85D9E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474" w:type="dxa"/>
          </w:tcPr>
          <w:p w:rsidR="00B85D9E" w:rsidRDefault="00B85D9E">
            <w:pPr>
              <w:pStyle w:val="ConsPlusNormal"/>
            </w:pPr>
            <w:r>
              <w:t xml:space="preserve">4 организации средней </w:t>
            </w:r>
            <w:r>
              <w:lastRenderedPageBreak/>
              <w:t>мощностью 50 коек (200/4) и численностью основного персонала 13 человек (64/5)</w:t>
            </w:r>
          </w:p>
        </w:tc>
      </w:tr>
      <w:tr w:rsidR="00B85D9E">
        <w:tc>
          <w:tcPr>
            <w:tcW w:w="422" w:type="dxa"/>
          </w:tcPr>
          <w:p w:rsidR="00B85D9E" w:rsidRDefault="00B85D9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964" w:type="dxa"/>
            <w:vMerge/>
          </w:tcPr>
          <w:p w:rsidR="00B85D9E" w:rsidRDefault="00B85D9E"/>
        </w:tc>
        <w:tc>
          <w:tcPr>
            <w:tcW w:w="1196" w:type="dxa"/>
          </w:tcPr>
          <w:p w:rsidR="00B85D9E" w:rsidRDefault="00B85D9E">
            <w:pPr>
              <w:pStyle w:val="ConsPlusNormal"/>
            </w:pPr>
            <w:r>
              <w:t>50 - 100 тыс. чел.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</w:pPr>
            <w:r>
              <w:t>50 - 100</w:t>
            </w:r>
          </w:p>
        </w:tc>
        <w:tc>
          <w:tcPr>
            <w:tcW w:w="1260" w:type="dxa"/>
          </w:tcPr>
          <w:p w:rsidR="00B85D9E" w:rsidRDefault="00B85D9E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080" w:type="dxa"/>
          </w:tcPr>
          <w:p w:rsidR="00B85D9E" w:rsidRDefault="00B85D9E">
            <w:pPr>
              <w:pStyle w:val="ConsPlusNormal"/>
              <w:jc w:val="right"/>
            </w:pPr>
            <w:r>
              <w:t>2400</w:t>
            </w:r>
          </w:p>
        </w:tc>
        <w:tc>
          <w:tcPr>
            <w:tcW w:w="1020" w:type="dxa"/>
          </w:tcPr>
          <w:p w:rsidR="00B85D9E" w:rsidRDefault="00B85D9E">
            <w:pPr>
              <w:pStyle w:val="ConsPlusNormal"/>
              <w:jc w:val="right"/>
            </w:pPr>
            <w:r>
              <w:t>480</w:t>
            </w:r>
          </w:p>
        </w:tc>
        <w:tc>
          <w:tcPr>
            <w:tcW w:w="1077" w:type="dxa"/>
          </w:tcPr>
          <w:p w:rsidR="00B85D9E" w:rsidRDefault="00B85D9E">
            <w:pPr>
              <w:pStyle w:val="ConsPlusNormal"/>
              <w:jc w:val="right"/>
            </w:pPr>
            <w:r>
              <w:t>192</w:t>
            </w:r>
          </w:p>
        </w:tc>
        <w:tc>
          <w:tcPr>
            <w:tcW w:w="1156" w:type="dxa"/>
          </w:tcPr>
          <w:p w:rsidR="00B85D9E" w:rsidRDefault="00B85D9E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067" w:type="dxa"/>
          </w:tcPr>
          <w:p w:rsidR="00B85D9E" w:rsidRDefault="00B85D9E">
            <w:pPr>
              <w:pStyle w:val="ConsPlusNormal"/>
              <w:jc w:val="right"/>
            </w:pPr>
            <w:r>
              <w:t>182</w:t>
            </w:r>
          </w:p>
        </w:tc>
        <w:tc>
          <w:tcPr>
            <w:tcW w:w="1080" w:type="dxa"/>
          </w:tcPr>
          <w:p w:rsidR="00B85D9E" w:rsidRDefault="00B85D9E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092" w:type="dxa"/>
          </w:tcPr>
          <w:p w:rsidR="00B85D9E" w:rsidRDefault="00B85D9E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1474" w:type="dxa"/>
          </w:tcPr>
          <w:p w:rsidR="00B85D9E" w:rsidRDefault="00B85D9E">
            <w:pPr>
              <w:pStyle w:val="ConsPlusNormal"/>
            </w:pPr>
            <w:r>
              <w:t>5 организаций средней мощностью 96 коек (480/5) и численностью основного персонала 36 человек</w:t>
            </w:r>
          </w:p>
        </w:tc>
      </w:tr>
      <w:tr w:rsidR="00B85D9E">
        <w:tc>
          <w:tcPr>
            <w:tcW w:w="422" w:type="dxa"/>
          </w:tcPr>
          <w:p w:rsidR="00B85D9E" w:rsidRDefault="00B85D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Merge/>
          </w:tcPr>
          <w:p w:rsidR="00B85D9E" w:rsidRDefault="00B85D9E"/>
        </w:tc>
        <w:tc>
          <w:tcPr>
            <w:tcW w:w="1196" w:type="dxa"/>
          </w:tcPr>
          <w:p w:rsidR="00B85D9E" w:rsidRDefault="00B85D9E">
            <w:pPr>
              <w:pStyle w:val="ConsPlusNormal"/>
            </w:pPr>
            <w:r>
              <w:t>100 - 250 тыс. чел.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</w:pPr>
            <w:r>
              <w:t>100 - 200</w:t>
            </w:r>
          </w:p>
        </w:tc>
        <w:tc>
          <w:tcPr>
            <w:tcW w:w="1260" w:type="dxa"/>
          </w:tcPr>
          <w:p w:rsidR="00B85D9E" w:rsidRDefault="00B85D9E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080" w:type="dxa"/>
          </w:tcPr>
          <w:p w:rsidR="00B85D9E" w:rsidRDefault="00B85D9E">
            <w:pPr>
              <w:pStyle w:val="ConsPlusNormal"/>
              <w:jc w:val="right"/>
            </w:pPr>
            <w:r>
              <w:t>2800</w:t>
            </w:r>
          </w:p>
        </w:tc>
        <w:tc>
          <w:tcPr>
            <w:tcW w:w="1020" w:type="dxa"/>
          </w:tcPr>
          <w:p w:rsidR="00B85D9E" w:rsidRDefault="00B85D9E">
            <w:pPr>
              <w:pStyle w:val="ConsPlusNormal"/>
              <w:jc w:val="right"/>
            </w:pPr>
            <w:r>
              <w:t>1190</w:t>
            </w:r>
          </w:p>
        </w:tc>
        <w:tc>
          <w:tcPr>
            <w:tcW w:w="1077" w:type="dxa"/>
          </w:tcPr>
          <w:p w:rsidR="00B85D9E" w:rsidRDefault="00B85D9E">
            <w:pPr>
              <w:pStyle w:val="ConsPlusNormal"/>
              <w:jc w:val="right"/>
            </w:pPr>
            <w:r>
              <w:t>714</w:t>
            </w:r>
          </w:p>
        </w:tc>
        <w:tc>
          <w:tcPr>
            <w:tcW w:w="1156" w:type="dxa"/>
          </w:tcPr>
          <w:p w:rsidR="00B85D9E" w:rsidRDefault="00B85D9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67" w:type="dxa"/>
          </w:tcPr>
          <w:p w:rsidR="00B85D9E" w:rsidRDefault="00B85D9E">
            <w:pPr>
              <w:pStyle w:val="ConsPlusNormal"/>
              <w:jc w:val="right"/>
            </w:pPr>
            <w:r>
              <w:t>655</w:t>
            </w:r>
          </w:p>
        </w:tc>
        <w:tc>
          <w:tcPr>
            <w:tcW w:w="1080" w:type="dxa"/>
          </w:tcPr>
          <w:p w:rsidR="00B85D9E" w:rsidRDefault="00B85D9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92" w:type="dxa"/>
          </w:tcPr>
          <w:p w:rsidR="00B85D9E" w:rsidRDefault="00B85D9E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474" w:type="dxa"/>
          </w:tcPr>
          <w:p w:rsidR="00B85D9E" w:rsidRDefault="00B85D9E">
            <w:pPr>
              <w:pStyle w:val="ConsPlusNormal"/>
            </w:pPr>
            <w:r>
              <w:t>6 организаций средней мощностью 198 коек и численностью основного персонала 109 чел.</w:t>
            </w:r>
          </w:p>
        </w:tc>
      </w:tr>
      <w:tr w:rsidR="00B85D9E">
        <w:tc>
          <w:tcPr>
            <w:tcW w:w="422" w:type="dxa"/>
          </w:tcPr>
          <w:p w:rsidR="00B85D9E" w:rsidRDefault="00B85D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Merge/>
          </w:tcPr>
          <w:p w:rsidR="00B85D9E" w:rsidRDefault="00B85D9E"/>
        </w:tc>
        <w:tc>
          <w:tcPr>
            <w:tcW w:w="1196" w:type="dxa"/>
          </w:tcPr>
          <w:p w:rsidR="00B85D9E" w:rsidRDefault="00B85D9E">
            <w:pPr>
              <w:pStyle w:val="ConsPlusNormal"/>
            </w:pPr>
            <w:r>
              <w:t>250 - 1000 тыс. чел.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26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2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7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156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6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92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474" w:type="dxa"/>
          </w:tcPr>
          <w:p w:rsidR="00B85D9E" w:rsidRDefault="00B85D9E">
            <w:pPr>
              <w:pStyle w:val="ConsPlusNormal"/>
            </w:pPr>
          </w:p>
        </w:tc>
      </w:tr>
      <w:tr w:rsidR="00B85D9E">
        <w:tc>
          <w:tcPr>
            <w:tcW w:w="422" w:type="dxa"/>
          </w:tcPr>
          <w:p w:rsidR="00B85D9E" w:rsidRDefault="00B85D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Merge/>
          </w:tcPr>
          <w:p w:rsidR="00B85D9E" w:rsidRDefault="00B85D9E"/>
        </w:tc>
        <w:tc>
          <w:tcPr>
            <w:tcW w:w="1196" w:type="dxa"/>
          </w:tcPr>
          <w:p w:rsidR="00B85D9E" w:rsidRDefault="00B85D9E">
            <w:pPr>
              <w:pStyle w:val="ConsPlusNormal"/>
            </w:pPr>
            <w:r>
              <w:t xml:space="preserve">свыше </w:t>
            </w:r>
            <w:r>
              <w:lastRenderedPageBreak/>
              <w:t>1000 тыс. чел.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26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2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7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156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6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92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474" w:type="dxa"/>
          </w:tcPr>
          <w:p w:rsidR="00B85D9E" w:rsidRDefault="00B85D9E">
            <w:pPr>
              <w:pStyle w:val="ConsPlusNormal"/>
            </w:pPr>
          </w:p>
        </w:tc>
      </w:tr>
      <w:tr w:rsidR="00B85D9E">
        <w:tc>
          <w:tcPr>
            <w:tcW w:w="422" w:type="dxa"/>
          </w:tcPr>
          <w:p w:rsidR="00B85D9E" w:rsidRDefault="00B85D9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964" w:type="dxa"/>
            <w:vMerge w:val="restart"/>
          </w:tcPr>
          <w:p w:rsidR="00B85D9E" w:rsidRDefault="00B85D9E">
            <w:pPr>
              <w:pStyle w:val="ConsPlusNormal"/>
              <w:jc w:val="center"/>
            </w:pPr>
            <w:r>
              <w:t>Сельские населенные пункты</w:t>
            </w:r>
          </w:p>
        </w:tc>
        <w:tc>
          <w:tcPr>
            <w:tcW w:w="1196" w:type="dxa"/>
          </w:tcPr>
          <w:p w:rsidR="00B85D9E" w:rsidRDefault="00B85D9E">
            <w:pPr>
              <w:pStyle w:val="ConsPlusNormal"/>
            </w:pPr>
            <w:r>
              <w:t>свыше 5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26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2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7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156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6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92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474" w:type="dxa"/>
          </w:tcPr>
          <w:p w:rsidR="00B85D9E" w:rsidRDefault="00B85D9E">
            <w:pPr>
              <w:pStyle w:val="ConsPlusNormal"/>
            </w:pPr>
          </w:p>
        </w:tc>
      </w:tr>
      <w:tr w:rsidR="00B85D9E">
        <w:tc>
          <w:tcPr>
            <w:tcW w:w="422" w:type="dxa"/>
          </w:tcPr>
          <w:p w:rsidR="00B85D9E" w:rsidRDefault="00B85D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Merge/>
          </w:tcPr>
          <w:p w:rsidR="00B85D9E" w:rsidRDefault="00B85D9E"/>
        </w:tc>
        <w:tc>
          <w:tcPr>
            <w:tcW w:w="1196" w:type="dxa"/>
          </w:tcPr>
          <w:p w:rsidR="00B85D9E" w:rsidRDefault="00B85D9E">
            <w:pPr>
              <w:pStyle w:val="ConsPlusNormal"/>
            </w:pPr>
            <w:r>
              <w:t>3 - 5.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26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2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7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156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6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92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474" w:type="dxa"/>
          </w:tcPr>
          <w:p w:rsidR="00B85D9E" w:rsidRDefault="00B85D9E">
            <w:pPr>
              <w:pStyle w:val="ConsPlusNormal"/>
            </w:pPr>
          </w:p>
        </w:tc>
      </w:tr>
      <w:tr w:rsidR="00B85D9E">
        <w:tc>
          <w:tcPr>
            <w:tcW w:w="422" w:type="dxa"/>
          </w:tcPr>
          <w:p w:rsidR="00B85D9E" w:rsidRDefault="00B85D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Merge/>
          </w:tcPr>
          <w:p w:rsidR="00B85D9E" w:rsidRDefault="00B85D9E"/>
        </w:tc>
        <w:tc>
          <w:tcPr>
            <w:tcW w:w="1196" w:type="dxa"/>
          </w:tcPr>
          <w:p w:rsidR="00B85D9E" w:rsidRDefault="00B85D9E">
            <w:pPr>
              <w:pStyle w:val="ConsPlusNormal"/>
            </w:pPr>
            <w:r>
              <w:t>1 - 3.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26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2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7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156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6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92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474" w:type="dxa"/>
          </w:tcPr>
          <w:p w:rsidR="00B85D9E" w:rsidRDefault="00B85D9E">
            <w:pPr>
              <w:pStyle w:val="ConsPlusNormal"/>
            </w:pPr>
          </w:p>
        </w:tc>
      </w:tr>
      <w:tr w:rsidR="00B85D9E">
        <w:tc>
          <w:tcPr>
            <w:tcW w:w="422" w:type="dxa"/>
          </w:tcPr>
          <w:p w:rsidR="00B85D9E" w:rsidRDefault="00B85D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Merge/>
          </w:tcPr>
          <w:p w:rsidR="00B85D9E" w:rsidRDefault="00B85D9E"/>
        </w:tc>
        <w:tc>
          <w:tcPr>
            <w:tcW w:w="1196" w:type="dxa"/>
          </w:tcPr>
          <w:p w:rsidR="00B85D9E" w:rsidRDefault="00B85D9E">
            <w:pPr>
              <w:pStyle w:val="ConsPlusNormal"/>
            </w:pPr>
            <w:r>
              <w:t>0,2 - 1.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26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2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7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156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6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92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474" w:type="dxa"/>
          </w:tcPr>
          <w:p w:rsidR="00B85D9E" w:rsidRDefault="00B85D9E">
            <w:pPr>
              <w:pStyle w:val="ConsPlusNormal"/>
            </w:pPr>
          </w:p>
        </w:tc>
      </w:tr>
      <w:tr w:rsidR="00B85D9E">
        <w:tc>
          <w:tcPr>
            <w:tcW w:w="422" w:type="dxa"/>
          </w:tcPr>
          <w:p w:rsidR="00B85D9E" w:rsidRDefault="00B85D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Merge/>
          </w:tcPr>
          <w:p w:rsidR="00B85D9E" w:rsidRDefault="00B85D9E"/>
        </w:tc>
        <w:tc>
          <w:tcPr>
            <w:tcW w:w="1196" w:type="dxa"/>
          </w:tcPr>
          <w:p w:rsidR="00B85D9E" w:rsidRDefault="00B85D9E">
            <w:pPr>
              <w:pStyle w:val="ConsPlusNormal"/>
            </w:pPr>
            <w:r>
              <w:t>менее 0,2</w:t>
            </w:r>
          </w:p>
        </w:tc>
        <w:tc>
          <w:tcPr>
            <w:tcW w:w="1258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26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2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7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156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6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92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474" w:type="dxa"/>
          </w:tcPr>
          <w:p w:rsidR="00B85D9E" w:rsidRDefault="00B85D9E">
            <w:pPr>
              <w:pStyle w:val="ConsPlusNormal"/>
            </w:pPr>
          </w:p>
        </w:tc>
      </w:tr>
      <w:tr w:rsidR="00B85D9E">
        <w:tc>
          <w:tcPr>
            <w:tcW w:w="1386" w:type="dxa"/>
            <w:gridSpan w:val="2"/>
          </w:tcPr>
          <w:p w:rsidR="00B85D9E" w:rsidRDefault="00B85D9E">
            <w:pPr>
              <w:pStyle w:val="ConsPlusNormal"/>
            </w:pPr>
            <w:r>
              <w:t>Итого:</w:t>
            </w:r>
          </w:p>
        </w:tc>
        <w:tc>
          <w:tcPr>
            <w:tcW w:w="1196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258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26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2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7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156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67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80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092" w:type="dxa"/>
          </w:tcPr>
          <w:p w:rsidR="00B85D9E" w:rsidRDefault="00B85D9E">
            <w:pPr>
              <w:pStyle w:val="ConsPlusNormal"/>
            </w:pPr>
          </w:p>
        </w:tc>
        <w:tc>
          <w:tcPr>
            <w:tcW w:w="1474" w:type="dxa"/>
          </w:tcPr>
          <w:p w:rsidR="00B85D9E" w:rsidRDefault="00B85D9E">
            <w:pPr>
              <w:pStyle w:val="ConsPlusNormal"/>
            </w:pPr>
          </w:p>
        </w:tc>
      </w:tr>
    </w:tbl>
    <w:p w:rsidR="00B85D9E" w:rsidRDefault="00B85D9E">
      <w:pPr>
        <w:sectPr w:rsidR="00B85D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--------------------------------</w:t>
      </w:r>
    </w:p>
    <w:p w:rsidR="00B85D9E" w:rsidRDefault="00B85D9E">
      <w:pPr>
        <w:pStyle w:val="ConsPlusNormal"/>
        <w:ind w:firstLine="540"/>
        <w:jc w:val="both"/>
      </w:pPr>
      <w:bookmarkStart w:id="12" w:name="P632"/>
      <w:bookmarkEnd w:id="12"/>
      <w:r>
        <w:t>&lt;1&gt; Приведенные в таблице данные являются условными.</w:t>
      </w:r>
    </w:p>
    <w:p w:rsidR="00B85D9E" w:rsidRDefault="00B85D9E">
      <w:pPr>
        <w:pStyle w:val="ConsPlusNormal"/>
        <w:ind w:firstLine="540"/>
        <w:jc w:val="both"/>
      </w:pPr>
      <w:bookmarkStart w:id="13" w:name="P633"/>
      <w:bookmarkEnd w:id="13"/>
      <w:r>
        <w:t>&lt;2</w:t>
      </w:r>
      <w:proofErr w:type="gramStart"/>
      <w:r>
        <w:t>&gt; В</w:t>
      </w:r>
      <w:proofErr w:type="gramEnd"/>
      <w:r>
        <w:t xml:space="preserve"> соответствии с Градостроительным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ind w:firstLine="540"/>
        <w:jc w:val="both"/>
      </w:pPr>
      <w:r>
        <w:t>Примечания:</w:t>
      </w:r>
    </w:p>
    <w:p w:rsidR="00B85D9E" w:rsidRDefault="00B85D9E">
      <w:pPr>
        <w:pStyle w:val="ConsPlusNormal"/>
        <w:ind w:firstLine="540"/>
        <w:jc w:val="both"/>
      </w:pPr>
      <w:r>
        <w:t>1) На основе данных вышеуказанной таблицы можно установить нормативы количества организаций i-</w:t>
      </w:r>
      <w:proofErr w:type="spellStart"/>
      <w:r>
        <w:t>го</w:t>
      </w:r>
      <w:proofErr w:type="spellEnd"/>
      <w:r>
        <w:t xml:space="preserve"> вида в зависимости от местности оказания социальных услуг. </w:t>
      </w:r>
      <w:proofErr w:type="gramStart"/>
      <w:r>
        <w:t>Например, согласно данным таблицы с учетом нуждаемости граждан в социальном обслуживании, продолжительности пребывания в организации социального обслуживания, удельной мощности и т.п., для городской местности с численностью до 50 тыс. чел. количество организаций i-</w:t>
      </w:r>
      <w:proofErr w:type="spellStart"/>
      <w:r>
        <w:t>го</w:t>
      </w:r>
      <w:proofErr w:type="spellEnd"/>
      <w:r>
        <w:t xml:space="preserve"> вида должно составить 4 единицы, для городской местности с численностью от 50 до 100 тыс. чел. - 5, для городской местности с численностью от 100 - 250 тыс</w:t>
      </w:r>
      <w:proofErr w:type="gramEnd"/>
      <w:r>
        <w:t>. чел. - 6.</w:t>
      </w:r>
    </w:p>
    <w:p w:rsidR="00B85D9E" w:rsidRDefault="00B85D9E">
      <w:pPr>
        <w:pStyle w:val="ConsPlusNormal"/>
        <w:ind w:firstLine="540"/>
        <w:jc w:val="both"/>
      </w:pPr>
      <w:r>
        <w:t>2) Аналогичным образом рассчитываются нормативы обеспеченности организациями социального обслуживания i-й социально-демографической группы граждан.</w:t>
      </w: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jc w:val="both"/>
      </w:pPr>
    </w:p>
    <w:p w:rsidR="00B85D9E" w:rsidRDefault="00B85D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44B7" w:rsidRDefault="004E44B7"/>
    <w:sectPr w:rsidR="004E44B7" w:rsidSect="006D4B9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9E"/>
    <w:rsid w:val="004E44B7"/>
    <w:rsid w:val="00B8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5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5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5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5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BC2FB16E772D69968AB408D2AD4FA409A1A7BFD1C517A3E3F85C374402FE5309A49B0A06DC8CC9FFw4J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hyperlink" Target="consultantplus://offline/ref=E5BC2FB16E772D69968AB408D2AD4FA409A0A7BFDDC417A3E3F85C374402FE5309A49B0A06DC8DC2FFw4J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yperlink" Target="consultantplus://offline/ref=E5BC2FB16E772D69968AB408D2AD4FA409A1A7BFD1C517A3E3F85C3744F0w2J" TargetMode="External"/><Relationship Id="rId12" Type="http://schemas.openxmlformats.org/officeDocument/2006/relationships/hyperlink" Target="consultantplus://offline/ref=E5BC2FB16E772D69968AB408D2AD4FA409A1A7BFD1C517A3E3F85C374402FE5309A49B0A06DC8DC1FFw1J" TargetMode="External"/><Relationship Id="rId17" Type="http://schemas.openxmlformats.org/officeDocument/2006/relationships/image" Target="media/image5.wmf"/><Relationship Id="rId25" Type="http://schemas.openxmlformats.org/officeDocument/2006/relationships/hyperlink" Target="consultantplus://offline/ref=E5BC2FB16E772D69968AB408D2AD4FA409AFA9BDD0C717A3E3F85C3744F0w2J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BC2FB16E772D69968AB408D2AD4FA409A1A7BFD1C517A3E3F85C374402FE5309A49B0A06DC8CC7FFw1J" TargetMode="External"/><Relationship Id="rId11" Type="http://schemas.openxmlformats.org/officeDocument/2006/relationships/hyperlink" Target="consultantplus://offline/ref=E5BC2FB16E772D69968AB408D2AD4FA409A1A2BAD6C317A3E3F85C374402FE5309A49B0A06DC8CC0FFw7J" TargetMode="External"/><Relationship Id="rId24" Type="http://schemas.openxmlformats.org/officeDocument/2006/relationships/hyperlink" Target="consultantplus://offline/ref=E5BC2FB16E772D69968AB408D2AD4FA409AFA9BDD0C717A3E3F85C3744F0w2J" TargetMode="External"/><Relationship Id="rId5" Type="http://schemas.openxmlformats.org/officeDocument/2006/relationships/hyperlink" Target="consultantplus://offline/ref=E5BC2FB16E772D69968AB408D2AD4FA409A1A7BFD1C517A3E3F85C374402FE5309A49B0A06DC8CC7FFw2J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hyperlink" Target="consultantplus://offline/ref=E5BC2FB16E772D69968AB408D2AD4FA40AA7A1B6DDC717A3E3F85C3744F0w2J" TargetMode="External"/><Relationship Id="rId10" Type="http://schemas.openxmlformats.org/officeDocument/2006/relationships/hyperlink" Target="consultantplus://offline/ref=E5BC2FB16E772D69968AB408D2AD4FA409A0A7BFDDC417A3E3F85C374402FE5309A49B0A06DC8CC1FFwEJ" TargetMode="Externa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BC2FB16E772D69968AB408D2AD4FA409A0A4B6D5C517A3E3F85C374402FE5309A49B0A06DC8CC0FFw5J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4853</Words>
  <Characters>27667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А.А.</dc:creator>
  <cp:lastModifiedBy>Ермакова А.А.</cp:lastModifiedBy>
  <cp:revision>1</cp:revision>
  <dcterms:created xsi:type="dcterms:W3CDTF">2016-10-25T09:48:00Z</dcterms:created>
  <dcterms:modified xsi:type="dcterms:W3CDTF">2016-10-25T09:54:00Z</dcterms:modified>
</cp:coreProperties>
</file>